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0049F" w14:textId="77777777" w:rsidR="00426AA9" w:rsidRDefault="00426AA9" w:rsidP="00FC16B3">
      <w:pPr>
        <w:jc w:val="center"/>
        <w:rPr>
          <w:b/>
          <w:bCs/>
        </w:rPr>
      </w:pPr>
    </w:p>
    <w:p w14:paraId="4C937656" w14:textId="4165CBB4" w:rsidR="00426AA9" w:rsidRDefault="00426AA9" w:rsidP="0072615E">
      <w:pPr>
        <w:rPr>
          <w:b/>
          <w:bCs/>
        </w:rPr>
      </w:pPr>
    </w:p>
    <w:p w14:paraId="73338F73" w14:textId="4561652B" w:rsidR="00FC16B3" w:rsidRPr="00426AA9" w:rsidRDefault="00FC16B3" w:rsidP="00FC16B3">
      <w:pPr>
        <w:jc w:val="center"/>
        <w:rPr>
          <w:b/>
          <w:bCs/>
          <w:sz w:val="32"/>
          <w:szCs w:val="32"/>
          <w:u w:val="single"/>
        </w:rPr>
      </w:pPr>
      <w:r w:rsidRPr="00426AA9">
        <w:rPr>
          <w:b/>
          <w:bCs/>
          <w:sz w:val="32"/>
          <w:szCs w:val="32"/>
          <w:u w:val="single"/>
        </w:rPr>
        <w:t>Devon New to Practice Fellowship</w:t>
      </w:r>
    </w:p>
    <w:p w14:paraId="229F4B89" w14:textId="77777777" w:rsidR="00426AA9" w:rsidRDefault="00426AA9" w:rsidP="00FC16B3">
      <w:pPr>
        <w:jc w:val="center"/>
        <w:rPr>
          <w:b/>
          <w:bCs/>
        </w:rPr>
      </w:pPr>
    </w:p>
    <w:p w14:paraId="54F00B71" w14:textId="5A5349AF" w:rsidR="00426AA9" w:rsidRDefault="00426AA9" w:rsidP="00FC16B3">
      <w:pPr>
        <w:jc w:val="center"/>
      </w:pPr>
      <w:r w:rsidRPr="00084FC6">
        <w:t>This document provides an overview of the Devon New to Practice Fellowship</w:t>
      </w:r>
      <w:r w:rsidR="002F7D27" w:rsidRPr="00084FC6">
        <w:t>. I</w:t>
      </w:r>
      <w:r w:rsidR="00084FC6" w:rsidRPr="00084FC6">
        <w:t>t includes an outline of key elements</w:t>
      </w:r>
      <w:r w:rsidR="009A693B">
        <w:t xml:space="preserve"> as well as a timeline indicating the </w:t>
      </w:r>
      <w:r w:rsidR="00DE49A5">
        <w:t xml:space="preserve">slightly different pathways followed by GPs and GPNs. The </w:t>
      </w:r>
      <w:r w:rsidR="00D47B93">
        <w:t xml:space="preserve">subsequent </w:t>
      </w:r>
      <w:r w:rsidR="00DE49A5">
        <w:t>pages</w:t>
      </w:r>
      <w:r w:rsidR="00462747">
        <w:t xml:space="preserve"> </w:t>
      </w:r>
      <w:r w:rsidR="004B68F1">
        <w:t>cover the following:</w:t>
      </w:r>
    </w:p>
    <w:p w14:paraId="2515B69B" w14:textId="77777777" w:rsidR="00CB1726" w:rsidRDefault="00CB1726" w:rsidP="00FC16B3">
      <w:pPr>
        <w:jc w:val="center"/>
      </w:pPr>
    </w:p>
    <w:p w14:paraId="41590FEF" w14:textId="431B586C" w:rsidR="00CB1726" w:rsidRDefault="00CB1726" w:rsidP="00437249">
      <w:pPr>
        <w:spacing w:after="0"/>
        <w:jc w:val="center"/>
      </w:pPr>
      <w:r>
        <w:t>Overview of Programme Elements</w:t>
      </w:r>
    </w:p>
    <w:p w14:paraId="5EA00905" w14:textId="77777777" w:rsidR="00437249" w:rsidRDefault="00437249" w:rsidP="00437249">
      <w:pPr>
        <w:spacing w:after="0"/>
        <w:jc w:val="center"/>
      </w:pPr>
    </w:p>
    <w:p w14:paraId="4D229EE9" w14:textId="0EDBDCEB" w:rsidR="00CB1726" w:rsidRDefault="00CB1726" w:rsidP="00437249">
      <w:pPr>
        <w:spacing w:after="0"/>
        <w:jc w:val="center"/>
      </w:pPr>
      <w:r>
        <w:t>NTPF Timeline for 2 years from Cohort 2B</w:t>
      </w:r>
      <w:r w:rsidR="00FC3270">
        <w:t xml:space="preserve"> start date October 2022</w:t>
      </w:r>
    </w:p>
    <w:p w14:paraId="17FF2B81" w14:textId="71EE4CD5" w:rsidR="00D6471E" w:rsidRPr="00D6471E" w:rsidRDefault="00D6471E" w:rsidP="00437249">
      <w:pPr>
        <w:spacing w:after="0"/>
        <w:jc w:val="center"/>
        <w:rPr>
          <w:sz w:val="16"/>
          <w:szCs w:val="16"/>
        </w:rPr>
      </w:pPr>
      <w:r w:rsidRPr="00D6471E">
        <w:rPr>
          <w:sz w:val="16"/>
          <w:szCs w:val="16"/>
        </w:rPr>
        <w:t>[more details of exact dates are available if required]</w:t>
      </w:r>
    </w:p>
    <w:p w14:paraId="356FADBB" w14:textId="77777777" w:rsidR="00860F29" w:rsidRDefault="00860F29" w:rsidP="00437249">
      <w:pPr>
        <w:spacing w:after="0"/>
        <w:jc w:val="center"/>
      </w:pPr>
    </w:p>
    <w:p w14:paraId="02D4784C" w14:textId="77777777" w:rsidR="00860F29" w:rsidRDefault="00860F29" w:rsidP="00860F29">
      <w:pPr>
        <w:spacing w:after="0"/>
        <w:jc w:val="center"/>
      </w:pPr>
      <w:r w:rsidRPr="00437249">
        <w:t>Career and Education Pipeline for New to GP Nurses</w:t>
      </w:r>
    </w:p>
    <w:p w14:paraId="2C17AFE9" w14:textId="59CEEC69" w:rsidR="00860F29" w:rsidRPr="00D6471E" w:rsidRDefault="00D6471E" w:rsidP="00860F29">
      <w:pPr>
        <w:spacing w:after="0"/>
        <w:jc w:val="center"/>
        <w:rPr>
          <w:sz w:val="16"/>
          <w:szCs w:val="16"/>
        </w:rPr>
      </w:pPr>
      <w:r>
        <w:rPr>
          <w:sz w:val="16"/>
          <w:szCs w:val="16"/>
        </w:rPr>
        <w:t>[</w:t>
      </w:r>
      <w:r w:rsidR="00860F29" w:rsidRPr="00D6471E">
        <w:rPr>
          <w:sz w:val="16"/>
          <w:szCs w:val="16"/>
        </w:rPr>
        <w:t>with Year 2 added</w:t>
      </w:r>
      <w:r>
        <w:rPr>
          <w:sz w:val="16"/>
          <w:szCs w:val="16"/>
        </w:rPr>
        <w:t>]</w:t>
      </w:r>
    </w:p>
    <w:p w14:paraId="1FB0A6D5" w14:textId="77777777" w:rsidR="00437249" w:rsidRDefault="00437249" w:rsidP="00437249">
      <w:pPr>
        <w:spacing w:after="0"/>
        <w:jc w:val="center"/>
      </w:pPr>
    </w:p>
    <w:p w14:paraId="199F3C39" w14:textId="77671A85" w:rsidR="00FC3270" w:rsidRDefault="00FC3270" w:rsidP="00437249">
      <w:pPr>
        <w:spacing w:after="0"/>
        <w:jc w:val="center"/>
      </w:pPr>
      <w:r>
        <w:t>Descriptors of Special Interests Groups</w:t>
      </w:r>
    </w:p>
    <w:p w14:paraId="411733B8" w14:textId="77777777" w:rsidR="00437249" w:rsidRDefault="00437249" w:rsidP="00437249">
      <w:pPr>
        <w:spacing w:after="0"/>
        <w:jc w:val="center"/>
      </w:pPr>
    </w:p>
    <w:p w14:paraId="1E73B5EC" w14:textId="592265E1" w:rsidR="00FC3270" w:rsidRDefault="00FC3270" w:rsidP="00437249">
      <w:pPr>
        <w:spacing w:after="0"/>
        <w:jc w:val="center"/>
      </w:pPr>
      <w:r>
        <w:t>Framework for Nursing Practice Interest Groups</w:t>
      </w:r>
    </w:p>
    <w:p w14:paraId="4A3E95B2" w14:textId="77777777" w:rsidR="00860F29" w:rsidRDefault="00860F29" w:rsidP="00437249">
      <w:pPr>
        <w:spacing w:after="0"/>
        <w:jc w:val="center"/>
      </w:pPr>
    </w:p>
    <w:p w14:paraId="003BF4C6" w14:textId="28DEC8F3" w:rsidR="00860F29" w:rsidRDefault="00E53730" w:rsidP="00437249">
      <w:pPr>
        <w:spacing w:after="0"/>
        <w:jc w:val="center"/>
      </w:pPr>
      <w:r>
        <w:t>Partnership Preparation Programme</w:t>
      </w:r>
    </w:p>
    <w:p w14:paraId="10637D75" w14:textId="77777777" w:rsidR="00E53730" w:rsidRDefault="00E53730" w:rsidP="00437249">
      <w:pPr>
        <w:spacing w:after="0"/>
        <w:jc w:val="center"/>
      </w:pPr>
    </w:p>
    <w:p w14:paraId="09BFDB8B" w14:textId="278E0902" w:rsidR="00E53730" w:rsidRDefault="00E53730" w:rsidP="00437249">
      <w:pPr>
        <w:spacing w:after="0"/>
        <w:jc w:val="center"/>
      </w:pPr>
      <w:r>
        <w:t>Next Generation GP</w:t>
      </w:r>
    </w:p>
    <w:p w14:paraId="4431D5EC" w14:textId="77777777" w:rsidR="00437249" w:rsidRDefault="00437249" w:rsidP="00437249">
      <w:pPr>
        <w:spacing w:after="0"/>
        <w:jc w:val="center"/>
      </w:pPr>
    </w:p>
    <w:p w14:paraId="66DB526C" w14:textId="77777777" w:rsidR="00437249" w:rsidRDefault="00437249" w:rsidP="00437249">
      <w:pPr>
        <w:spacing w:after="0"/>
        <w:jc w:val="center"/>
      </w:pPr>
    </w:p>
    <w:p w14:paraId="2A75B2E9" w14:textId="77777777" w:rsidR="00933206" w:rsidRPr="00263584" w:rsidRDefault="00933206" w:rsidP="00933206">
      <w:pPr>
        <w:jc w:val="center"/>
        <w:rPr>
          <w:b/>
          <w:bCs/>
        </w:rPr>
      </w:pPr>
      <w:r>
        <w:tab/>
      </w:r>
      <w:r w:rsidRPr="00263584">
        <w:rPr>
          <w:b/>
          <w:bCs/>
        </w:rPr>
        <w:t xml:space="preserve">Email </w:t>
      </w:r>
      <w:hyperlink r:id="rId10" w:history="1">
        <w:r w:rsidRPr="00263584">
          <w:rPr>
            <w:rStyle w:val="Hyperlink"/>
            <w:b/>
            <w:bCs/>
          </w:rPr>
          <w:t>shs.dth.fellowshipadmin@nhs.net</w:t>
        </w:r>
      </w:hyperlink>
      <w:r w:rsidRPr="00263584">
        <w:rPr>
          <w:b/>
          <w:bCs/>
        </w:rPr>
        <w:t xml:space="preserve"> for more information </w:t>
      </w:r>
    </w:p>
    <w:p w14:paraId="22BA4E87" w14:textId="005D5071" w:rsidR="00437249" w:rsidRPr="00437249" w:rsidRDefault="00437249" w:rsidP="00933206">
      <w:pPr>
        <w:tabs>
          <w:tab w:val="left" w:pos="8706"/>
        </w:tabs>
        <w:spacing w:after="0"/>
      </w:pPr>
    </w:p>
    <w:p w14:paraId="335CC85C" w14:textId="77777777" w:rsidR="00437249" w:rsidRDefault="00437249" w:rsidP="00FC16B3">
      <w:pPr>
        <w:jc w:val="center"/>
      </w:pPr>
    </w:p>
    <w:p w14:paraId="223CA163" w14:textId="77777777" w:rsidR="00FC3270" w:rsidRPr="00084FC6" w:rsidRDefault="00FC3270" w:rsidP="00FC16B3">
      <w:pPr>
        <w:jc w:val="center"/>
      </w:pPr>
    </w:p>
    <w:p w14:paraId="269E8CA3" w14:textId="3530EA5D" w:rsidR="00FC16B3" w:rsidRPr="00084FC6" w:rsidRDefault="00FC16B3">
      <w:r w:rsidRPr="00084FC6">
        <w:br w:type="page"/>
      </w:r>
    </w:p>
    <w:p w14:paraId="693BA4C4" w14:textId="0FC7530B" w:rsidR="00E32A72" w:rsidRDefault="00E32A72" w:rsidP="00E32A72">
      <w:pPr>
        <w:jc w:val="center"/>
        <w:rPr>
          <w:b/>
          <w:bCs/>
        </w:rPr>
      </w:pPr>
      <w:r>
        <w:rPr>
          <w:b/>
          <w:bCs/>
        </w:rPr>
        <w:lastRenderedPageBreak/>
        <w:t>Devon New to Practice Fellowship</w:t>
      </w:r>
      <w:r w:rsidR="009F1937">
        <w:rPr>
          <w:b/>
          <w:bCs/>
        </w:rPr>
        <w:t xml:space="preserve"> </w:t>
      </w:r>
      <w:r w:rsidR="00FC16B3">
        <w:rPr>
          <w:b/>
          <w:bCs/>
        </w:rPr>
        <w:t>(overview)</w:t>
      </w:r>
    </w:p>
    <w:p w14:paraId="2F97EF35" w14:textId="77777777" w:rsidR="00117ED9" w:rsidRDefault="00117ED9" w:rsidP="00E32A72">
      <w:pPr>
        <w:jc w:val="center"/>
        <w:rPr>
          <w:b/>
          <w:bCs/>
        </w:rPr>
      </w:pPr>
    </w:p>
    <w:p w14:paraId="302CDE21" w14:textId="77777777" w:rsidR="00E32A72" w:rsidRDefault="00E32A72" w:rsidP="00E32A72">
      <w:pPr>
        <w:jc w:val="center"/>
        <w:rPr>
          <w:b/>
          <w:bCs/>
        </w:rPr>
      </w:pPr>
      <w:r>
        <w:rPr>
          <w:b/>
          <w:bCs/>
          <w:noProof/>
        </w:rPr>
        <w:drawing>
          <wp:inline distT="0" distB="0" distL="0" distR="0" wp14:anchorId="4452532F" wp14:editId="77AA1F69">
            <wp:extent cx="9298793" cy="4935415"/>
            <wp:effectExtent l="0" t="0" r="0" b="177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DB078C9" w14:textId="77777777" w:rsidR="001539A5" w:rsidRDefault="001539A5">
      <w:pPr>
        <w:rPr>
          <w:b/>
          <w:bCs/>
        </w:rPr>
      </w:pPr>
      <w:r>
        <w:rPr>
          <w:b/>
          <w:bCs/>
        </w:rPr>
        <w:br w:type="page"/>
      </w:r>
    </w:p>
    <w:p w14:paraId="17292727" w14:textId="3CC264BE" w:rsidR="002A021D" w:rsidRPr="002A021D" w:rsidRDefault="002A021D" w:rsidP="002A021D">
      <w:pPr>
        <w:jc w:val="center"/>
        <w:rPr>
          <w:b/>
          <w:bCs/>
        </w:rPr>
      </w:pPr>
      <w:r w:rsidRPr="002A021D">
        <w:rPr>
          <w:b/>
          <w:bCs/>
        </w:rPr>
        <w:lastRenderedPageBreak/>
        <w:t xml:space="preserve">New to Practice Timeline from October 22 </w:t>
      </w:r>
      <w:r w:rsidRPr="002A021D">
        <w:t>(starting with Cohort 2B)</w:t>
      </w:r>
      <w:r w:rsidRPr="002A021D">
        <w:rPr>
          <w:b/>
          <w:bCs/>
        </w:rPr>
        <w:t xml:space="preserve"> for two years</w:t>
      </w:r>
    </w:p>
    <w:tbl>
      <w:tblPr>
        <w:tblStyle w:val="TableGrid1"/>
        <w:tblW w:w="0" w:type="auto"/>
        <w:tblLook w:val="04A0" w:firstRow="1" w:lastRow="0" w:firstColumn="1" w:lastColumn="0" w:noHBand="0" w:noVBand="1"/>
      </w:tblPr>
      <w:tblGrid>
        <w:gridCol w:w="1189"/>
        <w:gridCol w:w="1189"/>
        <w:gridCol w:w="1190"/>
        <w:gridCol w:w="1190"/>
        <w:gridCol w:w="1190"/>
        <w:gridCol w:w="1190"/>
        <w:gridCol w:w="1190"/>
        <w:gridCol w:w="1190"/>
        <w:gridCol w:w="1190"/>
        <w:gridCol w:w="1190"/>
        <w:gridCol w:w="1190"/>
        <w:gridCol w:w="1190"/>
        <w:gridCol w:w="1190"/>
      </w:tblGrid>
      <w:tr w:rsidR="002A021D" w:rsidRPr="002A021D" w14:paraId="2ED79BD4" w14:textId="77777777" w:rsidTr="00D023C2">
        <w:tc>
          <w:tcPr>
            <w:tcW w:w="1189" w:type="dxa"/>
            <w:shd w:val="clear" w:color="auto" w:fill="F2F2F2" w:themeFill="background1" w:themeFillShade="F2"/>
          </w:tcPr>
          <w:p w14:paraId="20CFAE67" w14:textId="77777777" w:rsidR="002A021D" w:rsidRPr="002A021D" w:rsidRDefault="002A021D" w:rsidP="002A021D">
            <w:pPr>
              <w:rPr>
                <w:b/>
                <w:bCs/>
              </w:rPr>
            </w:pPr>
            <w:r w:rsidRPr="002A021D">
              <w:rPr>
                <w:b/>
                <w:bCs/>
              </w:rPr>
              <w:t>Year One</w:t>
            </w:r>
          </w:p>
        </w:tc>
        <w:tc>
          <w:tcPr>
            <w:tcW w:w="1189" w:type="dxa"/>
          </w:tcPr>
          <w:p w14:paraId="5A6277D6" w14:textId="77777777" w:rsidR="002A021D" w:rsidRPr="002A021D" w:rsidRDefault="002A021D" w:rsidP="002A021D">
            <w:pPr>
              <w:rPr>
                <w:b/>
                <w:bCs/>
              </w:rPr>
            </w:pPr>
            <w:r w:rsidRPr="002A021D">
              <w:rPr>
                <w:b/>
                <w:bCs/>
              </w:rPr>
              <w:t>Oct 22</w:t>
            </w:r>
          </w:p>
          <w:p w14:paraId="0E9C4574" w14:textId="77777777" w:rsidR="002A021D" w:rsidRPr="002A021D" w:rsidRDefault="002A021D" w:rsidP="002A021D">
            <w:pPr>
              <w:rPr>
                <w:sz w:val="16"/>
                <w:szCs w:val="16"/>
              </w:rPr>
            </w:pPr>
            <w:r w:rsidRPr="002A021D">
              <w:rPr>
                <w:sz w:val="16"/>
                <w:szCs w:val="16"/>
              </w:rPr>
              <w:t>Cohort 2B start</w:t>
            </w:r>
          </w:p>
        </w:tc>
        <w:tc>
          <w:tcPr>
            <w:tcW w:w="1190" w:type="dxa"/>
          </w:tcPr>
          <w:p w14:paraId="1C213E85" w14:textId="77777777" w:rsidR="002A021D" w:rsidRPr="002A021D" w:rsidRDefault="002A021D" w:rsidP="002A021D">
            <w:pPr>
              <w:rPr>
                <w:b/>
                <w:bCs/>
              </w:rPr>
            </w:pPr>
            <w:r w:rsidRPr="002A021D">
              <w:rPr>
                <w:b/>
                <w:bCs/>
              </w:rPr>
              <w:t>Nov 22</w:t>
            </w:r>
          </w:p>
        </w:tc>
        <w:tc>
          <w:tcPr>
            <w:tcW w:w="1190" w:type="dxa"/>
          </w:tcPr>
          <w:p w14:paraId="426843D1" w14:textId="77777777" w:rsidR="002A021D" w:rsidRPr="002A021D" w:rsidRDefault="002A021D" w:rsidP="002A021D">
            <w:pPr>
              <w:rPr>
                <w:b/>
                <w:bCs/>
              </w:rPr>
            </w:pPr>
            <w:r w:rsidRPr="002A021D">
              <w:rPr>
                <w:b/>
                <w:bCs/>
              </w:rPr>
              <w:t>Dec 22</w:t>
            </w:r>
          </w:p>
        </w:tc>
        <w:tc>
          <w:tcPr>
            <w:tcW w:w="1190" w:type="dxa"/>
          </w:tcPr>
          <w:p w14:paraId="34FE780D" w14:textId="77777777" w:rsidR="002A021D" w:rsidRPr="002A021D" w:rsidRDefault="002A021D" w:rsidP="002A021D">
            <w:pPr>
              <w:rPr>
                <w:b/>
                <w:bCs/>
              </w:rPr>
            </w:pPr>
            <w:r w:rsidRPr="002A021D">
              <w:rPr>
                <w:b/>
                <w:bCs/>
              </w:rPr>
              <w:t>Jan 23</w:t>
            </w:r>
          </w:p>
        </w:tc>
        <w:tc>
          <w:tcPr>
            <w:tcW w:w="1190" w:type="dxa"/>
          </w:tcPr>
          <w:p w14:paraId="21505D5F" w14:textId="77777777" w:rsidR="002A021D" w:rsidRPr="002A021D" w:rsidRDefault="002A021D" w:rsidP="002A021D">
            <w:pPr>
              <w:rPr>
                <w:b/>
                <w:bCs/>
              </w:rPr>
            </w:pPr>
            <w:r w:rsidRPr="002A021D">
              <w:rPr>
                <w:b/>
                <w:bCs/>
              </w:rPr>
              <w:t>Feb 23</w:t>
            </w:r>
          </w:p>
        </w:tc>
        <w:tc>
          <w:tcPr>
            <w:tcW w:w="1190" w:type="dxa"/>
          </w:tcPr>
          <w:p w14:paraId="231AC667" w14:textId="77777777" w:rsidR="002A021D" w:rsidRPr="002A021D" w:rsidRDefault="002A021D" w:rsidP="002A021D">
            <w:pPr>
              <w:rPr>
                <w:b/>
                <w:bCs/>
              </w:rPr>
            </w:pPr>
            <w:r w:rsidRPr="002A021D">
              <w:rPr>
                <w:b/>
                <w:bCs/>
              </w:rPr>
              <w:t>March 23</w:t>
            </w:r>
          </w:p>
        </w:tc>
        <w:tc>
          <w:tcPr>
            <w:tcW w:w="1190" w:type="dxa"/>
          </w:tcPr>
          <w:p w14:paraId="553A1C6F" w14:textId="77777777" w:rsidR="002A021D" w:rsidRPr="002A021D" w:rsidRDefault="002A021D" w:rsidP="002A021D">
            <w:pPr>
              <w:rPr>
                <w:b/>
                <w:bCs/>
              </w:rPr>
            </w:pPr>
            <w:r w:rsidRPr="002A021D">
              <w:rPr>
                <w:b/>
                <w:bCs/>
              </w:rPr>
              <w:t>April 23</w:t>
            </w:r>
          </w:p>
          <w:p w14:paraId="31619EF3" w14:textId="77777777" w:rsidR="002A021D" w:rsidRPr="002A021D" w:rsidRDefault="002A021D" w:rsidP="002A021D">
            <w:r w:rsidRPr="002A021D">
              <w:rPr>
                <w:sz w:val="16"/>
                <w:szCs w:val="16"/>
              </w:rPr>
              <w:t>Cohort 3A start/1A finish</w:t>
            </w:r>
          </w:p>
        </w:tc>
        <w:tc>
          <w:tcPr>
            <w:tcW w:w="1190" w:type="dxa"/>
          </w:tcPr>
          <w:p w14:paraId="091B94D7" w14:textId="77777777" w:rsidR="002A021D" w:rsidRPr="002A021D" w:rsidRDefault="002A021D" w:rsidP="002A021D">
            <w:pPr>
              <w:rPr>
                <w:b/>
                <w:bCs/>
              </w:rPr>
            </w:pPr>
            <w:r w:rsidRPr="002A021D">
              <w:rPr>
                <w:b/>
                <w:bCs/>
              </w:rPr>
              <w:t>May 23</w:t>
            </w:r>
          </w:p>
        </w:tc>
        <w:tc>
          <w:tcPr>
            <w:tcW w:w="1190" w:type="dxa"/>
          </w:tcPr>
          <w:p w14:paraId="0229B74E" w14:textId="77777777" w:rsidR="002A021D" w:rsidRPr="002A021D" w:rsidRDefault="002A021D" w:rsidP="002A021D">
            <w:pPr>
              <w:rPr>
                <w:b/>
                <w:bCs/>
              </w:rPr>
            </w:pPr>
            <w:r w:rsidRPr="002A021D">
              <w:rPr>
                <w:b/>
                <w:bCs/>
              </w:rPr>
              <w:t>June 23</w:t>
            </w:r>
          </w:p>
        </w:tc>
        <w:tc>
          <w:tcPr>
            <w:tcW w:w="1190" w:type="dxa"/>
          </w:tcPr>
          <w:p w14:paraId="1569CB7C" w14:textId="77777777" w:rsidR="002A021D" w:rsidRPr="002A021D" w:rsidRDefault="002A021D" w:rsidP="002A021D">
            <w:pPr>
              <w:rPr>
                <w:b/>
                <w:bCs/>
              </w:rPr>
            </w:pPr>
            <w:r w:rsidRPr="002A021D">
              <w:rPr>
                <w:b/>
                <w:bCs/>
              </w:rPr>
              <w:t>July 23</w:t>
            </w:r>
          </w:p>
        </w:tc>
        <w:tc>
          <w:tcPr>
            <w:tcW w:w="1190" w:type="dxa"/>
          </w:tcPr>
          <w:p w14:paraId="16B0049B" w14:textId="77777777" w:rsidR="002A021D" w:rsidRPr="002A021D" w:rsidRDefault="002A021D" w:rsidP="002A021D">
            <w:pPr>
              <w:rPr>
                <w:b/>
                <w:bCs/>
              </w:rPr>
            </w:pPr>
            <w:r w:rsidRPr="002A021D">
              <w:rPr>
                <w:b/>
                <w:bCs/>
              </w:rPr>
              <w:t>Aug 23</w:t>
            </w:r>
          </w:p>
        </w:tc>
        <w:tc>
          <w:tcPr>
            <w:tcW w:w="1190" w:type="dxa"/>
          </w:tcPr>
          <w:p w14:paraId="79AD6D65" w14:textId="77777777" w:rsidR="002A021D" w:rsidRPr="002A021D" w:rsidRDefault="002A021D" w:rsidP="002A021D">
            <w:pPr>
              <w:rPr>
                <w:b/>
                <w:bCs/>
              </w:rPr>
            </w:pPr>
            <w:r w:rsidRPr="002A021D">
              <w:rPr>
                <w:b/>
                <w:bCs/>
              </w:rPr>
              <w:t>Sept 23</w:t>
            </w:r>
          </w:p>
          <w:p w14:paraId="0D4AB9A6" w14:textId="77777777" w:rsidR="002A021D" w:rsidRPr="002A021D" w:rsidRDefault="002A021D" w:rsidP="002A021D">
            <w:pPr>
              <w:rPr>
                <w:b/>
                <w:bCs/>
              </w:rPr>
            </w:pPr>
          </w:p>
          <w:p w14:paraId="06C0D5D2" w14:textId="77777777" w:rsidR="002A021D" w:rsidRPr="002A021D" w:rsidRDefault="002A021D" w:rsidP="002A021D">
            <w:pPr>
              <w:rPr>
                <w:b/>
                <w:bCs/>
              </w:rPr>
            </w:pPr>
          </w:p>
        </w:tc>
      </w:tr>
      <w:tr w:rsidR="002A021D" w:rsidRPr="002A021D" w14:paraId="3AAF792E" w14:textId="77777777" w:rsidTr="00D023C2">
        <w:tc>
          <w:tcPr>
            <w:tcW w:w="1189" w:type="dxa"/>
            <w:shd w:val="clear" w:color="auto" w:fill="C5E0B3" w:themeFill="accent6" w:themeFillTint="66"/>
          </w:tcPr>
          <w:p w14:paraId="2081D2E2" w14:textId="77777777" w:rsidR="002A021D" w:rsidRPr="002A021D" w:rsidRDefault="002A021D" w:rsidP="002A021D">
            <w:pPr>
              <w:rPr>
                <w:b/>
                <w:bCs/>
                <w:sz w:val="20"/>
                <w:szCs w:val="20"/>
              </w:rPr>
            </w:pPr>
            <w:r w:rsidRPr="002A021D">
              <w:rPr>
                <w:b/>
                <w:bCs/>
                <w:sz w:val="20"/>
                <w:szCs w:val="20"/>
              </w:rPr>
              <w:t>ALL NTPF</w:t>
            </w:r>
          </w:p>
          <w:p w14:paraId="2F83EACA" w14:textId="77777777" w:rsidR="002A021D" w:rsidRPr="002A021D" w:rsidRDefault="002A021D" w:rsidP="002A021D">
            <w:pPr>
              <w:rPr>
                <w:sz w:val="16"/>
                <w:szCs w:val="16"/>
              </w:rPr>
            </w:pPr>
            <w:r w:rsidRPr="002A021D">
              <w:rPr>
                <w:sz w:val="16"/>
                <w:szCs w:val="16"/>
              </w:rPr>
              <w:t>(Timetabled)</w:t>
            </w:r>
          </w:p>
          <w:p w14:paraId="72D3142E" w14:textId="77777777" w:rsidR="002A021D" w:rsidRPr="002A021D" w:rsidRDefault="002A021D" w:rsidP="002A021D"/>
        </w:tc>
        <w:tc>
          <w:tcPr>
            <w:tcW w:w="1189" w:type="dxa"/>
            <w:shd w:val="clear" w:color="auto" w:fill="C5E0B3" w:themeFill="accent6" w:themeFillTint="66"/>
          </w:tcPr>
          <w:p w14:paraId="26BA2FE2" w14:textId="77777777" w:rsidR="002A021D" w:rsidRPr="002A021D" w:rsidRDefault="002A021D" w:rsidP="002A021D">
            <w:r w:rsidRPr="002A021D">
              <w:rPr>
                <w:sz w:val="16"/>
                <w:szCs w:val="16"/>
              </w:rPr>
              <w:t>Join NTPF Cohort, 1-2-1, induction &amp; 1</w:t>
            </w:r>
            <w:r w:rsidRPr="002A021D">
              <w:rPr>
                <w:sz w:val="16"/>
                <w:szCs w:val="16"/>
                <w:vertAlign w:val="superscript"/>
              </w:rPr>
              <w:t>st</w:t>
            </w:r>
            <w:r w:rsidRPr="002A021D">
              <w:rPr>
                <w:sz w:val="16"/>
                <w:szCs w:val="16"/>
              </w:rPr>
              <w:t xml:space="preserve"> WFM</w:t>
            </w:r>
          </w:p>
        </w:tc>
        <w:tc>
          <w:tcPr>
            <w:tcW w:w="5950" w:type="dxa"/>
            <w:gridSpan w:val="5"/>
            <w:shd w:val="clear" w:color="auto" w:fill="C5E0B3" w:themeFill="accent6" w:themeFillTint="66"/>
          </w:tcPr>
          <w:p w14:paraId="4FCBBEA7" w14:textId="77777777" w:rsidR="002A021D" w:rsidRPr="002A021D" w:rsidRDefault="002A021D" w:rsidP="002A021D">
            <w:pPr>
              <w:rPr>
                <w:sz w:val="18"/>
                <w:szCs w:val="18"/>
              </w:rPr>
            </w:pPr>
            <w:r w:rsidRPr="002A021D">
              <w:rPr>
                <w:sz w:val="18"/>
                <w:szCs w:val="18"/>
              </w:rPr>
              <w:t>Complete/</w:t>
            </w:r>
          </w:p>
          <w:p w14:paraId="565DE66E" w14:textId="77777777" w:rsidR="002A021D" w:rsidRPr="002A021D" w:rsidRDefault="002A021D" w:rsidP="002A021D">
            <w:r w:rsidRPr="002A021D">
              <w:rPr>
                <w:sz w:val="18"/>
                <w:szCs w:val="18"/>
              </w:rPr>
              <w:t>Ongoing</w:t>
            </w:r>
          </w:p>
        </w:tc>
        <w:tc>
          <w:tcPr>
            <w:tcW w:w="1190" w:type="dxa"/>
            <w:shd w:val="clear" w:color="auto" w:fill="C5E0B3" w:themeFill="accent6" w:themeFillTint="66"/>
          </w:tcPr>
          <w:p w14:paraId="6B5DFB07" w14:textId="77777777" w:rsidR="002A021D" w:rsidRPr="002A021D" w:rsidRDefault="002A021D" w:rsidP="002A021D">
            <w:pPr>
              <w:rPr>
                <w:sz w:val="18"/>
                <w:szCs w:val="18"/>
              </w:rPr>
            </w:pPr>
            <w:r w:rsidRPr="002A021D">
              <w:rPr>
                <w:sz w:val="18"/>
                <w:szCs w:val="18"/>
              </w:rPr>
              <w:t xml:space="preserve">WFM </w:t>
            </w:r>
          </w:p>
          <w:p w14:paraId="0F74190F" w14:textId="77777777" w:rsidR="002A021D" w:rsidRPr="002A021D" w:rsidRDefault="002A021D" w:rsidP="002A021D">
            <w:pPr>
              <w:rPr>
                <w:sz w:val="18"/>
                <w:szCs w:val="18"/>
              </w:rPr>
            </w:pPr>
            <w:r w:rsidRPr="002A021D">
              <w:rPr>
                <w:sz w:val="18"/>
                <w:szCs w:val="18"/>
              </w:rPr>
              <w:t xml:space="preserve">&amp; </w:t>
            </w:r>
          </w:p>
          <w:p w14:paraId="73F1FBEF" w14:textId="77777777" w:rsidR="002A021D" w:rsidRPr="002A021D" w:rsidRDefault="002A021D" w:rsidP="002A021D">
            <w:r w:rsidRPr="002A021D">
              <w:rPr>
                <w:sz w:val="18"/>
                <w:szCs w:val="18"/>
              </w:rPr>
              <w:t>Celebration Event</w:t>
            </w:r>
          </w:p>
        </w:tc>
        <w:tc>
          <w:tcPr>
            <w:tcW w:w="1190" w:type="dxa"/>
            <w:shd w:val="clear" w:color="auto" w:fill="C5E0B3" w:themeFill="accent6" w:themeFillTint="66"/>
          </w:tcPr>
          <w:p w14:paraId="255AF577" w14:textId="77777777" w:rsidR="002A021D" w:rsidRPr="002A021D" w:rsidRDefault="002A021D" w:rsidP="002A021D">
            <w:pPr>
              <w:rPr>
                <w:sz w:val="18"/>
                <w:szCs w:val="18"/>
              </w:rPr>
            </w:pPr>
            <w:r w:rsidRPr="002A021D">
              <w:rPr>
                <w:sz w:val="18"/>
                <w:szCs w:val="18"/>
              </w:rPr>
              <w:t>ALS</w:t>
            </w:r>
          </w:p>
        </w:tc>
        <w:tc>
          <w:tcPr>
            <w:tcW w:w="1190" w:type="dxa"/>
            <w:shd w:val="clear" w:color="auto" w:fill="C5E0B3" w:themeFill="accent6" w:themeFillTint="66"/>
          </w:tcPr>
          <w:p w14:paraId="2D87909A" w14:textId="77777777" w:rsidR="002A021D" w:rsidRPr="002A021D" w:rsidRDefault="002A021D" w:rsidP="002A021D">
            <w:pPr>
              <w:rPr>
                <w:sz w:val="18"/>
                <w:szCs w:val="18"/>
              </w:rPr>
            </w:pPr>
            <w:r w:rsidRPr="002A021D">
              <w:rPr>
                <w:sz w:val="18"/>
                <w:szCs w:val="18"/>
              </w:rPr>
              <w:t>SIG</w:t>
            </w:r>
          </w:p>
        </w:tc>
        <w:tc>
          <w:tcPr>
            <w:tcW w:w="1190" w:type="dxa"/>
            <w:shd w:val="clear" w:color="auto" w:fill="C5E0B3" w:themeFill="accent6" w:themeFillTint="66"/>
          </w:tcPr>
          <w:p w14:paraId="44C32A87" w14:textId="77777777" w:rsidR="002A021D" w:rsidRPr="002A021D" w:rsidRDefault="002A021D" w:rsidP="002A021D">
            <w:pPr>
              <w:rPr>
                <w:sz w:val="18"/>
                <w:szCs w:val="18"/>
              </w:rPr>
            </w:pPr>
            <w:r w:rsidRPr="002A021D">
              <w:rPr>
                <w:sz w:val="18"/>
                <w:szCs w:val="18"/>
              </w:rPr>
              <w:t>ALS</w:t>
            </w:r>
          </w:p>
          <w:p w14:paraId="0E435AEE" w14:textId="77777777" w:rsidR="002A021D" w:rsidRPr="002A021D" w:rsidRDefault="002A021D" w:rsidP="002A021D">
            <w:pPr>
              <w:rPr>
                <w:sz w:val="18"/>
                <w:szCs w:val="18"/>
              </w:rPr>
            </w:pPr>
            <w:r w:rsidRPr="002A021D">
              <w:rPr>
                <w:sz w:val="18"/>
                <w:szCs w:val="18"/>
              </w:rPr>
              <w:t>WFM</w:t>
            </w:r>
          </w:p>
          <w:p w14:paraId="490426CA" w14:textId="77777777" w:rsidR="002A021D" w:rsidRPr="002A021D" w:rsidRDefault="002A021D" w:rsidP="002A021D">
            <w:r w:rsidRPr="002A021D">
              <w:rPr>
                <w:sz w:val="16"/>
                <w:szCs w:val="16"/>
              </w:rPr>
              <w:t>(with local groupwork)</w:t>
            </w:r>
          </w:p>
        </w:tc>
        <w:tc>
          <w:tcPr>
            <w:tcW w:w="1190" w:type="dxa"/>
            <w:shd w:val="clear" w:color="auto" w:fill="C5E0B3" w:themeFill="accent6" w:themeFillTint="66"/>
          </w:tcPr>
          <w:p w14:paraId="3F50F46A" w14:textId="77777777" w:rsidR="002A021D" w:rsidRPr="002A021D" w:rsidRDefault="002A021D" w:rsidP="002A021D">
            <w:pPr>
              <w:rPr>
                <w:sz w:val="18"/>
                <w:szCs w:val="18"/>
              </w:rPr>
            </w:pPr>
            <w:r w:rsidRPr="002A021D">
              <w:rPr>
                <w:sz w:val="18"/>
                <w:szCs w:val="18"/>
              </w:rPr>
              <w:t>NTPF events paused over summer</w:t>
            </w:r>
          </w:p>
        </w:tc>
        <w:tc>
          <w:tcPr>
            <w:tcW w:w="1190" w:type="dxa"/>
            <w:shd w:val="clear" w:color="auto" w:fill="C5E0B3" w:themeFill="accent6" w:themeFillTint="66"/>
          </w:tcPr>
          <w:p w14:paraId="1FBD68F7" w14:textId="77777777" w:rsidR="002A021D" w:rsidRPr="002A021D" w:rsidRDefault="002A021D" w:rsidP="002A021D">
            <w:pPr>
              <w:rPr>
                <w:sz w:val="18"/>
                <w:szCs w:val="18"/>
              </w:rPr>
            </w:pPr>
            <w:r w:rsidRPr="002A021D">
              <w:rPr>
                <w:sz w:val="18"/>
                <w:szCs w:val="18"/>
              </w:rPr>
              <w:t>SIG</w:t>
            </w:r>
          </w:p>
          <w:p w14:paraId="40709922" w14:textId="77777777" w:rsidR="002A021D" w:rsidRPr="002A021D" w:rsidRDefault="002A021D" w:rsidP="002A021D">
            <w:r w:rsidRPr="002A021D">
              <w:rPr>
                <w:sz w:val="18"/>
                <w:szCs w:val="18"/>
              </w:rPr>
              <w:t>ALS</w:t>
            </w:r>
          </w:p>
        </w:tc>
      </w:tr>
      <w:tr w:rsidR="002A021D" w:rsidRPr="002A021D" w14:paraId="6BBA0F4B" w14:textId="77777777" w:rsidTr="00D023C2">
        <w:tc>
          <w:tcPr>
            <w:tcW w:w="1189" w:type="dxa"/>
            <w:shd w:val="clear" w:color="auto" w:fill="F2F2F2" w:themeFill="background1" w:themeFillShade="F2"/>
          </w:tcPr>
          <w:p w14:paraId="78C8ACA7" w14:textId="77777777" w:rsidR="002A021D" w:rsidRPr="002A021D" w:rsidRDefault="002A021D" w:rsidP="002A021D">
            <w:pPr>
              <w:rPr>
                <w:b/>
                <w:bCs/>
                <w:sz w:val="20"/>
                <w:szCs w:val="20"/>
              </w:rPr>
            </w:pPr>
            <w:r w:rsidRPr="002A021D">
              <w:rPr>
                <w:b/>
                <w:bCs/>
                <w:sz w:val="20"/>
                <w:szCs w:val="20"/>
              </w:rPr>
              <w:t>ALL NTPF</w:t>
            </w:r>
          </w:p>
          <w:p w14:paraId="459485CB" w14:textId="77777777" w:rsidR="002A021D" w:rsidRPr="002A021D" w:rsidRDefault="002A021D" w:rsidP="002A021D">
            <w:pPr>
              <w:rPr>
                <w:sz w:val="16"/>
                <w:szCs w:val="16"/>
              </w:rPr>
            </w:pPr>
            <w:r w:rsidRPr="002A021D">
              <w:rPr>
                <w:sz w:val="16"/>
                <w:szCs w:val="16"/>
              </w:rPr>
              <w:t>(Self-Directed)</w:t>
            </w:r>
          </w:p>
        </w:tc>
        <w:tc>
          <w:tcPr>
            <w:tcW w:w="14279" w:type="dxa"/>
            <w:gridSpan w:val="12"/>
            <w:shd w:val="clear" w:color="auto" w:fill="F2F2F2" w:themeFill="background1" w:themeFillShade="F2"/>
          </w:tcPr>
          <w:p w14:paraId="6DDD91CA" w14:textId="77777777" w:rsidR="002A021D" w:rsidRPr="002A021D" w:rsidRDefault="002A021D" w:rsidP="002A021D">
            <w:pPr>
              <w:rPr>
                <w:sz w:val="16"/>
                <w:szCs w:val="16"/>
              </w:rPr>
            </w:pPr>
            <w:r w:rsidRPr="002A021D">
              <w:rPr>
                <w:sz w:val="16"/>
                <w:szCs w:val="16"/>
              </w:rPr>
              <w:t>Mentoring &amp; Coaching</w:t>
            </w:r>
          </w:p>
          <w:p w14:paraId="682ED270" w14:textId="77777777" w:rsidR="002A021D" w:rsidRPr="002A021D" w:rsidRDefault="002A021D" w:rsidP="002A021D">
            <w:pPr>
              <w:rPr>
                <w:sz w:val="16"/>
                <w:szCs w:val="16"/>
              </w:rPr>
            </w:pPr>
            <w:r w:rsidRPr="002A021D">
              <w:rPr>
                <w:sz w:val="16"/>
                <w:szCs w:val="16"/>
              </w:rPr>
              <w:t>1-2-1s</w:t>
            </w:r>
          </w:p>
          <w:p w14:paraId="674C0DCB" w14:textId="77777777" w:rsidR="002A021D" w:rsidRPr="002A021D" w:rsidRDefault="002A021D" w:rsidP="002A021D">
            <w:pPr>
              <w:rPr>
                <w:sz w:val="16"/>
                <w:szCs w:val="16"/>
              </w:rPr>
            </w:pPr>
            <w:r w:rsidRPr="002A021D">
              <w:rPr>
                <w:sz w:val="16"/>
                <w:szCs w:val="16"/>
              </w:rPr>
              <w:t>Shadowing and Project Work</w:t>
            </w:r>
          </w:p>
        </w:tc>
      </w:tr>
      <w:tr w:rsidR="002A021D" w:rsidRPr="002A021D" w14:paraId="45FACDCD" w14:textId="77777777" w:rsidTr="00D023C2">
        <w:tc>
          <w:tcPr>
            <w:tcW w:w="1189" w:type="dxa"/>
            <w:shd w:val="clear" w:color="auto" w:fill="DEEAF6" w:themeFill="accent5" w:themeFillTint="33"/>
          </w:tcPr>
          <w:p w14:paraId="5BE99553" w14:textId="77777777" w:rsidR="002A021D" w:rsidRPr="002A021D" w:rsidRDefault="002A021D" w:rsidP="002A021D">
            <w:pPr>
              <w:rPr>
                <w:b/>
                <w:bCs/>
                <w:sz w:val="20"/>
                <w:szCs w:val="20"/>
              </w:rPr>
            </w:pPr>
            <w:r w:rsidRPr="002A021D">
              <w:rPr>
                <w:b/>
                <w:bCs/>
                <w:sz w:val="20"/>
                <w:szCs w:val="20"/>
              </w:rPr>
              <w:t>GPs</w:t>
            </w:r>
          </w:p>
          <w:p w14:paraId="2B126C57" w14:textId="77777777" w:rsidR="002A021D" w:rsidRPr="002A021D" w:rsidRDefault="002A021D" w:rsidP="002A021D"/>
          <w:p w14:paraId="7CD3219D" w14:textId="77777777" w:rsidR="002A021D" w:rsidRPr="002A021D" w:rsidRDefault="002A021D" w:rsidP="002A021D"/>
        </w:tc>
        <w:tc>
          <w:tcPr>
            <w:tcW w:w="1189" w:type="dxa"/>
            <w:shd w:val="clear" w:color="auto" w:fill="DEEAF6" w:themeFill="accent5" w:themeFillTint="33"/>
          </w:tcPr>
          <w:p w14:paraId="4ABD8656" w14:textId="77777777" w:rsidR="002A021D" w:rsidRPr="002A021D" w:rsidRDefault="002A021D" w:rsidP="002A021D">
            <w:pPr>
              <w:rPr>
                <w:sz w:val="18"/>
                <w:szCs w:val="18"/>
              </w:rPr>
            </w:pPr>
            <w:r w:rsidRPr="002A021D">
              <w:rPr>
                <w:sz w:val="18"/>
                <w:szCs w:val="18"/>
              </w:rPr>
              <w:t>NTPF</w:t>
            </w:r>
          </w:p>
          <w:p w14:paraId="63D76649" w14:textId="77777777" w:rsidR="002A021D" w:rsidRPr="002A021D" w:rsidRDefault="002A021D" w:rsidP="002A021D">
            <w:pPr>
              <w:rPr>
                <w:sz w:val="16"/>
                <w:szCs w:val="16"/>
              </w:rPr>
            </w:pPr>
            <w:r w:rsidRPr="002A021D">
              <w:rPr>
                <w:sz w:val="16"/>
                <w:szCs w:val="16"/>
              </w:rPr>
              <w:t>Full</w:t>
            </w:r>
          </w:p>
          <w:p w14:paraId="597BDE94" w14:textId="77777777" w:rsidR="002A021D" w:rsidRPr="002A021D" w:rsidRDefault="002A021D" w:rsidP="002A021D">
            <w:r w:rsidRPr="002A021D">
              <w:rPr>
                <w:sz w:val="16"/>
                <w:szCs w:val="16"/>
              </w:rPr>
              <w:t>Programme</w:t>
            </w:r>
          </w:p>
        </w:tc>
        <w:tc>
          <w:tcPr>
            <w:tcW w:w="4760" w:type="dxa"/>
            <w:gridSpan w:val="4"/>
            <w:shd w:val="clear" w:color="auto" w:fill="DEEAF6" w:themeFill="accent5" w:themeFillTint="33"/>
          </w:tcPr>
          <w:p w14:paraId="0016A85D" w14:textId="77777777" w:rsidR="002A021D" w:rsidRPr="002A021D" w:rsidRDefault="002A021D" w:rsidP="002A021D">
            <w:pPr>
              <w:rPr>
                <w:sz w:val="16"/>
                <w:szCs w:val="16"/>
              </w:rPr>
            </w:pPr>
            <w:r w:rsidRPr="002A021D">
              <w:rPr>
                <w:sz w:val="16"/>
                <w:szCs w:val="16"/>
              </w:rPr>
              <w:t>Complete/</w:t>
            </w:r>
          </w:p>
          <w:p w14:paraId="0045AE0A" w14:textId="77777777" w:rsidR="002A021D" w:rsidRPr="002A021D" w:rsidRDefault="002A021D" w:rsidP="002A021D">
            <w:r w:rsidRPr="002A021D">
              <w:rPr>
                <w:sz w:val="16"/>
                <w:szCs w:val="16"/>
              </w:rPr>
              <w:t>Ongoing</w:t>
            </w:r>
          </w:p>
        </w:tc>
        <w:tc>
          <w:tcPr>
            <w:tcW w:w="1190" w:type="dxa"/>
            <w:shd w:val="clear" w:color="auto" w:fill="DEEAF6" w:themeFill="accent5" w:themeFillTint="33"/>
          </w:tcPr>
          <w:p w14:paraId="521D6AE3" w14:textId="77777777" w:rsidR="002A021D" w:rsidRDefault="002A021D" w:rsidP="002A021D">
            <w:pPr>
              <w:rPr>
                <w:sz w:val="18"/>
                <w:szCs w:val="18"/>
              </w:rPr>
            </w:pPr>
            <w:r w:rsidRPr="002A021D">
              <w:rPr>
                <w:sz w:val="18"/>
                <w:szCs w:val="18"/>
              </w:rPr>
              <w:t>NGGP</w:t>
            </w:r>
          </w:p>
          <w:p w14:paraId="0C32563B" w14:textId="1003BE3E" w:rsidR="006D7AA2" w:rsidRPr="002A021D" w:rsidRDefault="006D7AA2" w:rsidP="002A021D">
            <w:pPr>
              <w:rPr>
                <w:sz w:val="16"/>
                <w:szCs w:val="16"/>
              </w:rPr>
            </w:pPr>
            <w:r w:rsidRPr="00D37FC7">
              <w:rPr>
                <w:sz w:val="16"/>
                <w:szCs w:val="16"/>
              </w:rPr>
              <w:t>(optional)</w:t>
            </w:r>
          </w:p>
        </w:tc>
        <w:tc>
          <w:tcPr>
            <w:tcW w:w="1190" w:type="dxa"/>
            <w:shd w:val="clear" w:color="auto" w:fill="DEEAF6" w:themeFill="accent5" w:themeFillTint="33"/>
          </w:tcPr>
          <w:p w14:paraId="08651112" w14:textId="77777777" w:rsidR="002A021D" w:rsidRDefault="002A021D" w:rsidP="002A021D">
            <w:pPr>
              <w:rPr>
                <w:sz w:val="18"/>
                <w:szCs w:val="18"/>
              </w:rPr>
            </w:pPr>
            <w:r w:rsidRPr="002A021D">
              <w:rPr>
                <w:sz w:val="18"/>
                <w:szCs w:val="18"/>
              </w:rPr>
              <w:t>NGGP</w:t>
            </w:r>
          </w:p>
          <w:p w14:paraId="0222D718" w14:textId="284C9AA9" w:rsidR="006D7AA2" w:rsidRPr="002A021D" w:rsidRDefault="006D7AA2" w:rsidP="002A021D">
            <w:pPr>
              <w:rPr>
                <w:sz w:val="16"/>
                <w:szCs w:val="16"/>
              </w:rPr>
            </w:pPr>
            <w:r w:rsidRPr="00D37FC7">
              <w:rPr>
                <w:sz w:val="16"/>
                <w:szCs w:val="16"/>
              </w:rPr>
              <w:t>(optional)</w:t>
            </w:r>
          </w:p>
        </w:tc>
        <w:tc>
          <w:tcPr>
            <w:tcW w:w="1190" w:type="dxa"/>
            <w:shd w:val="clear" w:color="auto" w:fill="DEEAF6" w:themeFill="accent5" w:themeFillTint="33"/>
          </w:tcPr>
          <w:p w14:paraId="0DA260F8" w14:textId="77777777" w:rsidR="002A021D" w:rsidRPr="002A021D" w:rsidRDefault="002A021D" w:rsidP="002A021D">
            <w:pPr>
              <w:rPr>
                <w:sz w:val="18"/>
                <w:szCs w:val="18"/>
              </w:rPr>
            </w:pPr>
            <w:r w:rsidRPr="002A021D">
              <w:rPr>
                <w:sz w:val="18"/>
                <w:szCs w:val="18"/>
              </w:rPr>
              <w:t>NGGP</w:t>
            </w:r>
          </w:p>
          <w:p w14:paraId="296EC997" w14:textId="77777777" w:rsidR="002A021D" w:rsidRPr="002A021D" w:rsidRDefault="002A021D" w:rsidP="002A021D">
            <w:pPr>
              <w:rPr>
                <w:sz w:val="18"/>
                <w:szCs w:val="18"/>
              </w:rPr>
            </w:pPr>
            <w:r w:rsidRPr="002A021D">
              <w:rPr>
                <w:sz w:val="18"/>
                <w:szCs w:val="18"/>
              </w:rPr>
              <w:t>PPP</w:t>
            </w:r>
          </w:p>
          <w:p w14:paraId="1A3871F7" w14:textId="77777777" w:rsidR="002A021D" w:rsidRPr="002A021D" w:rsidRDefault="002A021D" w:rsidP="002A021D">
            <w:pPr>
              <w:rPr>
                <w:sz w:val="16"/>
                <w:szCs w:val="16"/>
              </w:rPr>
            </w:pPr>
            <w:r w:rsidRPr="002A021D">
              <w:rPr>
                <w:sz w:val="16"/>
                <w:szCs w:val="16"/>
              </w:rPr>
              <w:t>(optional)</w:t>
            </w:r>
          </w:p>
        </w:tc>
        <w:tc>
          <w:tcPr>
            <w:tcW w:w="1190" w:type="dxa"/>
            <w:shd w:val="clear" w:color="auto" w:fill="DEEAF6" w:themeFill="accent5" w:themeFillTint="33"/>
          </w:tcPr>
          <w:p w14:paraId="0278E10F" w14:textId="77777777" w:rsidR="002A021D" w:rsidRPr="002A021D" w:rsidRDefault="002A021D" w:rsidP="002A021D">
            <w:pPr>
              <w:rPr>
                <w:sz w:val="18"/>
                <w:szCs w:val="18"/>
              </w:rPr>
            </w:pPr>
            <w:r w:rsidRPr="002A021D">
              <w:rPr>
                <w:sz w:val="18"/>
                <w:szCs w:val="18"/>
              </w:rPr>
              <w:t>NGGP</w:t>
            </w:r>
          </w:p>
          <w:p w14:paraId="725EA522" w14:textId="77777777" w:rsidR="002A021D" w:rsidRPr="002A021D" w:rsidRDefault="002A021D" w:rsidP="002A021D">
            <w:pPr>
              <w:rPr>
                <w:sz w:val="18"/>
                <w:szCs w:val="18"/>
              </w:rPr>
            </w:pPr>
            <w:r w:rsidRPr="002A021D">
              <w:rPr>
                <w:sz w:val="18"/>
                <w:szCs w:val="18"/>
              </w:rPr>
              <w:t>PPP</w:t>
            </w:r>
          </w:p>
          <w:p w14:paraId="33F1FB65" w14:textId="77777777" w:rsidR="002A021D" w:rsidRPr="002A021D" w:rsidRDefault="002A021D" w:rsidP="002A021D">
            <w:pPr>
              <w:rPr>
                <w:sz w:val="18"/>
                <w:szCs w:val="18"/>
              </w:rPr>
            </w:pPr>
            <w:r w:rsidRPr="002A021D">
              <w:rPr>
                <w:sz w:val="18"/>
                <w:szCs w:val="18"/>
              </w:rPr>
              <w:t>(optional)</w:t>
            </w:r>
          </w:p>
        </w:tc>
        <w:tc>
          <w:tcPr>
            <w:tcW w:w="1190" w:type="dxa"/>
            <w:shd w:val="clear" w:color="auto" w:fill="DEEAF6" w:themeFill="accent5" w:themeFillTint="33"/>
          </w:tcPr>
          <w:p w14:paraId="36881FDD" w14:textId="77777777" w:rsidR="002A021D" w:rsidRDefault="002A021D" w:rsidP="002A021D">
            <w:pPr>
              <w:rPr>
                <w:sz w:val="18"/>
                <w:szCs w:val="18"/>
              </w:rPr>
            </w:pPr>
            <w:r w:rsidRPr="002A021D">
              <w:rPr>
                <w:sz w:val="18"/>
                <w:szCs w:val="18"/>
              </w:rPr>
              <w:t>NGGP</w:t>
            </w:r>
          </w:p>
          <w:p w14:paraId="65462DC7" w14:textId="1F3B2F5D" w:rsidR="006D7AA2" w:rsidRPr="002A021D" w:rsidRDefault="006D7AA2" w:rsidP="002A021D">
            <w:pPr>
              <w:rPr>
                <w:sz w:val="16"/>
                <w:szCs w:val="16"/>
              </w:rPr>
            </w:pPr>
            <w:r w:rsidRPr="00D37FC7">
              <w:rPr>
                <w:sz w:val="16"/>
                <w:szCs w:val="16"/>
              </w:rPr>
              <w:t>(optional)</w:t>
            </w:r>
          </w:p>
        </w:tc>
        <w:tc>
          <w:tcPr>
            <w:tcW w:w="1190" w:type="dxa"/>
            <w:shd w:val="clear" w:color="auto" w:fill="DEEAF6" w:themeFill="accent5" w:themeFillTint="33"/>
          </w:tcPr>
          <w:p w14:paraId="50570E33" w14:textId="77777777" w:rsidR="002A021D" w:rsidRPr="002A021D" w:rsidRDefault="002A021D" w:rsidP="002A021D"/>
        </w:tc>
        <w:tc>
          <w:tcPr>
            <w:tcW w:w="1190" w:type="dxa"/>
            <w:shd w:val="clear" w:color="auto" w:fill="DEEAF6" w:themeFill="accent5" w:themeFillTint="33"/>
          </w:tcPr>
          <w:p w14:paraId="36C88B60" w14:textId="77777777" w:rsidR="002A021D" w:rsidRPr="002A021D" w:rsidRDefault="002A021D" w:rsidP="002A021D">
            <w:pPr>
              <w:rPr>
                <w:sz w:val="18"/>
                <w:szCs w:val="18"/>
              </w:rPr>
            </w:pPr>
            <w:r w:rsidRPr="002A021D">
              <w:rPr>
                <w:sz w:val="18"/>
                <w:szCs w:val="18"/>
              </w:rPr>
              <w:t>PPP</w:t>
            </w:r>
          </w:p>
          <w:p w14:paraId="4697BB57" w14:textId="77777777" w:rsidR="002A021D" w:rsidRPr="002A021D" w:rsidRDefault="002A021D" w:rsidP="002A021D">
            <w:pPr>
              <w:rPr>
                <w:sz w:val="16"/>
                <w:szCs w:val="16"/>
              </w:rPr>
            </w:pPr>
            <w:r w:rsidRPr="002A021D">
              <w:rPr>
                <w:sz w:val="16"/>
                <w:szCs w:val="16"/>
              </w:rPr>
              <w:t>(optional)</w:t>
            </w:r>
          </w:p>
        </w:tc>
      </w:tr>
      <w:tr w:rsidR="002A021D" w:rsidRPr="002A021D" w14:paraId="723C0E9D" w14:textId="77777777" w:rsidTr="00D023C2">
        <w:tc>
          <w:tcPr>
            <w:tcW w:w="1189" w:type="dxa"/>
            <w:shd w:val="clear" w:color="auto" w:fill="FFF2CC" w:themeFill="accent4" w:themeFillTint="33"/>
          </w:tcPr>
          <w:p w14:paraId="41B5F91B" w14:textId="77777777" w:rsidR="002A021D" w:rsidRPr="002A021D" w:rsidRDefault="002A021D" w:rsidP="002A021D">
            <w:pPr>
              <w:rPr>
                <w:b/>
                <w:bCs/>
                <w:sz w:val="20"/>
                <w:szCs w:val="20"/>
              </w:rPr>
            </w:pPr>
            <w:r w:rsidRPr="002A021D">
              <w:rPr>
                <w:b/>
                <w:bCs/>
                <w:sz w:val="20"/>
                <w:szCs w:val="20"/>
              </w:rPr>
              <w:t>GPNs</w:t>
            </w:r>
          </w:p>
          <w:p w14:paraId="7D224D28" w14:textId="77777777" w:rsidR="002A021D" w:rsidRPr="002A021D" w:rsidRDefault="002A021D" w:rsidP="002A021D">
            <w:pPr>
              <w:rPr>
                <w:sz w:val="16"/>
                <w:szCs w:val="16"/>
              </w:rPr>
            </w:pPr>
            <w:r w:rsidRPr="002A021D">
              <w:rPr>
                <w:sz w:val="16"/>
                <w:szCs w:val="16"/>
              </w:rPr>
              <w:t>(UoP route)</w:t>
            </w:r>
          </w:p>
          <w:p w14:paraId="27F6FB42" w14:textId="77777777" w:rsidR="002A021D" w:rsidRPr="002A021D" w:rsidRDefault="002A021D" w:rsidP="002A021D"/>
        </w:tc>
        <w:tc>
          <w:tcPr>
            <w:tcW w:w="1189" w:type="dxa"/>
            <w:shd w:val="clear" w:color="auto" w:fill="FFF2CC" w:themeFill="accent4" w:themeFillTint="33"/>
          </w:tcPr>
          <w:p w14:paraId="4911D30A" w14:textId="77777777" w:rsidR="002A021D" w:rsidRPr="002A021D" w:rsidRDefault="002A021D" w:rsidP="002A021D">
            <w:pPr>
              <w:rPr>
                <w:sz w:val="18"/>
                <w:szCs w:val="18"/>
              </w:rPr>
            </w:pPr>
            <w:r w:rsidRPr="002A021D">
              <w:rPr>
                <w:sz w:val="18"/>
                <w:szCs w:val="18"/>
              </w:rPr>
              <w:t>UoP</w:t>
            </w:r>
          </w:p>
          <w:p w14:paraId="4BDA0C16" w14:textId="77777777" w:rsidR="002A021D" w:rsidRPr="002A021D" w:rsidRDefault="002A021D" w:rsidP="002A021D">
            <w:pPr>
              <w:rPr>
                <w:sz w:val="16"/>
                <w:szCs w:val="16"/>
              </w:rPr>
            </w:pPr>
            <w:r w:rsidRPr="002A021D">
              <w:rPr>
                <w:sz w:val="16"/>
                <w:szCs w:val="16"/>
              </w:rPr>
              <w:t>Fundamentals</w:t>
            </w:r>
          </w:p>
          <w:p w14:paraId="070E7F96" w14:textId="77777777" w:rsidR="002A021D" w:rsidRPr="002A021D" w:rsidRDefault="002A021D" w:rsidP="002A021D">
            <w:r w:rsidRPr="002A021D">
              <w:rPr>
                <w:sz w:val="16"/>
                <w:szCs w:val="16"/>
              </w:rPr>
              <w:t>(Sept start)</w:t>
            </w:r>
          </w:p>
        </w:tc>
        <w:tc>
          <w:tcPr>
            <w:tcW w:w="4760" w:type="dxa"/>
            <w:gridSpan w:val="4"/>
            <w:shd w:val="clear" w:color="auto" w:fill="FFF2CC" w:themeFill="accent4" w:themeFillTint="33"/>
          </w:tcPr>
          <w:p w14:paraId="52415DEE" w14:textId="77777777" w:rsidR="002A021D" w:rsidRPr="002A021D" w:rsidRDefault="002A021D" w:rsidP="002A021D">
            <w:pPr>
              <w:rPr>
                <w:sz w:val="16"/>
                <w:szCs w:val="16"/>
              </w:rPr>
            </w:pPr>
            <w:r w:rsidRPr="002A021D">
              <w:rPr>
                <w:sz w:val="16"/>
                <w:szCs w:val="16"/>
              </w:rPr>
              <w:t>Complete/</w:t>
            </w:r>
          </w:p>
          <w:p w14:paraId="30BD5565" w14:textId="77777777" w:rsidR="002A021D" w:rsidRPr="002A021D" w:rsidRDefault="002A021D" w:rsidP="002A021D">
            <w:r w:rsidRPr="002A021D">
              <w:rPr>
                <w:sz w:val="16"/>
                <w:szCs w:val="16"/>
              </w:rPr>
              <w:t>Ongoing</w:t>
            </w:r>
          </w:p>
        </w:tc>
        <w:tc>
          <w:tcPr>
            <w:tcW w:w="1190" w:type="dxa"/>
            <w:shd w:val="clear" w:color="auto" w:fill="FFF2CC" w:themeFill="accent4" w:themeFillTint="33"/>
          </w:tcPr>
          <w:p w14:paraId="6A81C6AD" w14:textId="77777777" w:rsidR="002A021D" w:rsidRPr="002A021D" w:rsidRDefault="002A021D" w:rsidP="002A021D">
            <w:pPr>
              <w:rPr>
                <w:sz w:val="18"/>
                <w:szCs w:val="18"/>
              </w:rPr>
            </w:pPr>
          </w:p>
        </w:tc>
        <w:tc>
          <w:tcPr>
            <w:tcW w:w="1190" w:type="dxa"/>
            <w:shd w:val="clear" w:color="auto" w:fill="FFF2CC" w:themeFill="accent4" w:themeFillTint="33"/>
          </w:tcPr>
          <w:p w14:paraId="0FAFC387" w14:textId="77777777" w:rsidR="002A021D" w:rsidRPr="002A021D" w:rsidRDefault="002A021D" w:rsidP="002A021D">
            <w:pPr>
              <w:rPr>
                <w:sz w:val="18"/>
                <w:szCs w:val="18"/>
              </w:rPr>
            </w:pPr>
          </w:p>
        </w:tc>
        <w:tc>
          <w:tcPr>
            <w:tcW w:w="1190" w:type="dxa"/>
            <w:shd w:val="clear" w:color="auto" w:fill="FFF2CC" w:themeFill="accent4" w:themeFillTint="33"/>
          </w:tcPr>
          <w:p w14:paraId="64ECBC00" w14:textId="77777777" w:rsidR="002A021D" w:rsidRPr="002A021D" w:rsidRDefault="002A021D" w:rsidP="002A021D">
            <w:pPr>
              <w:rPr>
                <w:sz w:val="18"/>
                <w:szCs w:val="18"/>
              </w:rPr>
            </w:pPr>
          </w:p>
        </w:tc>
        <w:tc>
          <w:tcPr>
            <w:tcW w:w="1190" w:type="dxa"/>
            <w:shd w:val="clear" w:color="auto" w:fill="FFF2CC" w:themeFill="accent4" w:themeFillTint="33"/>
          </w:tcPr>
          <w:p w14:paraId="68F54169" w14:textId="77777777" w:rsidR="002A021D" w:rsidRPr="002A021D" w:rsidRDefault="002A021D" w:rsidP="002A021D">
            <w:pPr>
              <w:rPr>
                <w:sz w:val="18"/>
                <w:szCs w:val="18"/>
              </w:rPr>
            </w:pPr>
            <w:r w:rsidRPr="002A021D">
              <w:rPr>
                <w:sz w:val="18"/>
                <w:szCs w:val="18"/>
              </w:rPr>
              <w:t>UoP nearing completion</w:t>
            </w:r>
          </w:p>
          <w:p w14:paraId="23DB4B30" w14:textId="77777777" w:rsidR="002A021D" w:rsidRPr="002A021D" w:rsidRDefault="002A021D" w:rsidP="002A021D">
            <w:pPr>
              <w:rPr>
                <w:sz w:val="18"/>
                <w:szCs w:val="18"/>
              </w:rPr>
            </w:pPr>
          </w:p>
        </w:tc>
        <w:tc>
          <w:tcPr>
            <w:tcW w:w="1190" w:type="dxa"/>
            <w:shd w:val="clear" w:color="auto" w:fill="FFF2CC" w:themeFill="accent4" w:themeFillTint="33"/>
          </w:tcPr>
          <w:p w14:paraId="2EE03573" w14:textId="77777777" w:rsidR="002A021D" w:rsidRPr="002A021D" w:rsidRDefault="002A021D" w:rsidP="002A021D">
            <w:pPr>
              <w:rPr>
                <w:sz w:val="18"/>
                <w:szCs w:val="18"/>
              </w:rPr>
            </w:pPr>
            <w:r w:rsidRPr="002A021D">
              <w:rPr>
                <w:sz w:val="18"/>
                <w:szCs w:val="18"/>
              </w:rPr>
              <w:t>Cervical Sample Taking</w:t>
            </w:r>
          </w:p>
        </w:tc>
        <w:tc>
          <w:tcPr>
            <w:tcW w:w="1190" w:type="dxa"/>
            <w:shd w:val="clear" w:color="auto" w:fill="FFF2CC" w:themeFill="accent4" w:themeFillTint="33"/>
          </w:tcPr>
          <w:p w14:paraId="6A6F3B6A" w14:textId="77777777" w:rsidR="002A021D" w:rsidRPr="002A021D" w:rsidRDefault="002A021D" w:rsidP="002A021D"/>
        </w:tc>
        <w:tc>
          <w:tcPr>
            <w:tcW w:w="1190" w:type="dxa"/>
            <w:shd w:val="clear" w:color="auto" w:fill="FFF2CC" w:themeFill="accent4" w:themeFillTint="33"/>
          </w:tcPr>
          <w:p w14:paraId="48474C04" w14:textId="77777777" w:rsidR="002A021D" w:rsidRPr="002A021D" w:rsidRDefault="002A021D" w:rsidP="002A021D"/>
        </w:tc>
      </w:tr>
      <w:tr w:rsidR="002A021D" w:rsidRPr="002A021D" w14:paraId="6A88EF07" w14:textId="77777777" w:rsidTr="00D023C2">
        <w:trPr>
          <w:trHeight w:val="698"/>
        </w:trPr>
        <w:tc>
          <w:tcPr>
            <w:tcW w:w="1189" w:type="dxa"/>
            <w:shd w:val="clear" w:color="auto" w:fill="FBE4D5" w:themeFill="accent2" w:themeFillTint="33"/>
          </w:tcPr>
          <w:p w14:paraId="0509A316" w14:textId="77777777" w:rsidR="002A021D" w:rsidRPr="002A021D" w:rsidRDefault="002A021D" w:rsidP="002A021D">
            <w:pPr>
              <w:rPr>
                <w:b/>
                <w:bCs/>
                <w:sz w:val="20"/>
                <w:szCs w:val="20"/>
              </w:rPr>
            </w:pPr>
            <w:r w:rsidRPr="002A021D">
              <w:rPr>
                <w:b/>
                <w:bCs/>
                <w:sz w:val="20"/>
                <w:szCs w:val="20"/>
              </w:rPr>
              <w:t>GPNs</w:t>
            </w:r>
          </w:p>
          <w:p w14:paraId="5DC234D1" w14:textId="77777777" w:rsidR="002A021D" w:rsidRPr="002A021D" w:rsidRDefault="002A021D" w:rsidP="002A021D">
            <w:pPr>
              <w:rPr>
                <w:sz w:val="16"/>
                <w:szCs w:val="16"/>
              </w:rPr>
            </w:pPr>
            <w:r w:rsidRPr="002A021D">
              <w:rPr>
                <w:sz w:val="16"/>
                <w:szCs w:val="16"/>
              </w:rPr>
              <w:t>(non UoP route)</w:t>
            </w:r>
          </w:p>
        </w:tc>
        <w:tc>
          <w:tcPr>
            <w:tcW w:w="1189" w:type="dxa"/>
            <w:shd w:val="clear" w:color="auto" w:fill="FBE4D5" w:themeFill="accent2" w:themeFillTint="33"/>
          </w:tcPr>
          <w:p w14:paraId="7E712E1B" w14:textId="77777777" w:rsidR="002A021D" w:rsidRPr="002A021D" w:rsidRDefault="002A021D" w:rsidP="002A021D">
            <w:pPr>
              <w:rPr>
                <w:sz w:val="18"/>
                <w:szCs w:val="18"/>
              </w:rPr>
            </w:pPr>
            <w:r w:rsidRPr="002A021D">
              <w:rPr>
                <w:sz w:val="18"/>
                <w:szCs w:val="18"/>
              </w:rPr>
              <w:t>DTH</w:t>
            </w:r>
          </w:p>
          <w:p w14:paraId="5702CF7F" w14:textId="77777777" w:rsidR="002A021D" w:rsidRPr="002A021D" w:rsidRDefault="002A021D" w:rsidP="002A021D">
            <w:pPr>
              <w:rPr>
                <w:sz w:val="16"/>
                <w:szCs w:val="16"/>
              </w:rPr>
            </w:pPr>
            <w:r w:rsidRPr="002A021D">
              <w:rPr>
                <w:sz w:val="16"/>
                <w:szCs w:val="16"/>
              </w:rPr>
              <w:t>Skills Package</w:t>
            </w:r>
          </w:p>
          <w:p w14:paraId="21DF278F" w14:textId="77777777" w:rsidR="002A021D" w:rsidRPr="002A021D" w:rsidRDefault="002A021D" w:rsidP="002A021D">
            <w:r w:rsidRPr="002A021D">
              <w:rPr>
                <w:sz w:val="16"/>
                <w:szCs w:val="16"/>
              </w:rPr>
              <w:t>TtPC</w:t>
            </w:r>
          </w:p>
        </w:tc>
        <w:tc>
          <w:tcPr>
            <w:tcW w:w="4760" w:type="dxa"/>
            <w:gridSpan w:val="4"/>
            <w:shd w:val="clear" w:color="auto" w:fill="FBE4D5" w:themeFill="accent2" w:themeFillTint="33"/>
          </w:tcPr>
          <w:p w14:paraId="0DC695DF" w14:textId="77777777" w:rsidR="002A021D" w:rsidRPr="002F637E" w:rsidRDefault="002F637E" w:rsidP="002A021D">
            <w:pPr>
              <w:rPr>
                <w:sz w:val="16"/>
                <w:szCs w:val="16"/>
              </w:rPr>
            </w:pPr>
            <w:r w:rsidRPr="002F637E">
              <w:rPr>
                <w:sz w:val="16"/>
                <w:szCs w:val="16"/>
              </w:rPr>
              <w:t>Complete/</w:t>
            </w:r>
          </w:p>
          <w:p w14:paraId="08FD6C6C" w14:textId="141937FE" w:rsidR="002F637E" w:rsidRPr="002A021D" w:rsidRDefault="002F637E" w:rsidP="002A021D">
            <w:r w:rsidRPr="002F637E">
              <w:rPr>
                <w:sz w:val="16"/>
                <w:szCs w:val="16"/>
              </w:rPr>
              <w:t>Ongoing</w:t>
            </w:r>
          </w:p>
        </w:tc>
        <w:tc>
          <w:tcPr>
            <w:tcW w:w="1190" w:type="dxa"/>
            <w:shd w:val="clear" w:color="auto" w:fill="FBE4D5" w:themeFill="accent2" w:themeFillTint="33"/>
          </w:tcPr>
          <w:p w14:paraId="7D352C0B" w14:textId="77777777" w:rsidR="002A021D" w:rsidRPr="002A021D" w:rsidRDefault="002A021D" w:rsidP="002A021D">
            <w:pPr>
              <w:rPr>
                <w:sz w:val="18"/>
                <w:szCs w:val="18"/>
              </w:rPr>
            </w:pPr>
          </w:p>
        </w:tc>
        <w:tc>
          <w:tcPr>
            <w:tcW w:w="1190" w:type="dxa"/>
            <w:shd w:val="clear" w:color="auto" w:fill="FBE4D5" w:themeFill="accent2" w:themeFillTint="33"/>
          </w:tcPr>
          <w:p w14:paraId="7BE7A6C4" w14:textId="77777777" w:rsidR="002A021D" w:rsidRPr="002A021D" w:rsidRDefault="002A021D" w:rsidP="002A021D">
            <w:pPr>
              <w:rPr>
                <w:sz w:val="18"/>
                <w:szCs w:val="18"/>
              </w:rPr>
            </w:pPr>
          </w:p>
        </w:tc>
        <w:tc>
          <w:tcPr>
            <w:tcW w:w="1190" w:type="dxa"/>
            <w:shd w:val="clear" w:color="auto" w:fill="FBE4D5" w:themeFill="accent2" w:themeFillTint="33"/>
          </w:tcPr>
          <w:p w14:paraId="00F5A851" w14:textId="77777777" w:rsidR="002A021D" w:rsidRPr="002A021D" w:rsidRDefault="002A021D" w:rsidP="002A021D">
            <w:pPr>
              <w:rPr>
                <w:sz w:val="18"/>
                <w:szCs w:val="18"/>
              </w:rPr>
            </w:pPr>
          </w:p>
        </w:tc>
        <w:tc>
          <w:tcPr>
            <w:tcW w:w="1190" w:type="dxa"/>
            <w:shd w:val="clear" w:color="auto" w:fill="FBE4D5" w:themeFill="accent2" w:themeFillTint="33"/>
          </w:tcPr>
          <w:p w14:paraId="6B46C952" w14:textId="77777777" w:rsidR="002A021D" w:rsidRPr="002A021D" w:rsidRDefault="002A021D" w:rsidP="002A021D">
            <w:pPr>
              <w:rPr>
                <w:sz w:val="18"/>
                <w:szCs w:val="18"/>
              </w:rPr>
            </w:pPr>
            <w:r w:rsidRPr="002A021D">
              <w:rPr>
                <w:sz w:val="18"/>
                <w:szCs w:val="18"/>
              </w:rPr>
              <w:t>DTH nearing</w:t>
            </w:r>
          </w:p>
          <w:p w14:paraId="15A63AD7" w14:textId="77777777" w:rsidR="002A021D" w:rsidRPr="002A021D" w:rsidRDefault="002A021D" w:rsidP="002A021D">
            <w:pPr>
              <w:rPr>
                <w:sz w:val="18"/>
                <w:szCs w:val="18"/>
              </w:rPr>
            </w:pPr>
            <w:r w:rsidRPr="002A021D">
              <w:rPr>
                <w:sz w:val="18"/>
                <w:szCs w:val="18"/>
              </w:rPr>
              <w:t>Completion</w:t>
            </w:r>
          </w:p>
        </w:tc>
        <w:tc>
          <w:tcPr>
            <w:tcW w:w="1190" w:type="dxa"/>
            <w:shd w:val="clear" w:color="auto" w:fill="FBE4D5" w:themeFill="accent2" w:themeFillTint="33"/>
          </w:tcPr>
          <w:p w14:paraId="252C0646" w14:textId="77777777" w:rsidR="002A021D" w:rsidRPr="002A021D" w:rsidRDefault="002A021D" w:rsidP="002A021D">
            <w:pPr>
              <w:rPr>
                <w:sz w:val="18"/>
                <w:szCs w:val="18"/>
              </w:rPr>
            </w:pPr>
            <w:r w:rsidRPr="002A021D">
              <w:rPr>
                <w:sz w:val="18"/>
                <w:szCs w:val="18"/>
              </w:rPr>
              <w:t>Cervical Sample Taking</w:t>
            </w:r>
          </w:p>
        </w:tc>
        <w:tc>
          <w:tcPr>
            <w:tcW w:w="1190" w:type="dxa"/>
            <w:shd w:val="clear" w:color="auto" w:fill="FBE4D5" w:themeFill="accent2" w:themeFillTint="33"/>
          </w:tcPr>
          <w:p w14:paraId="24F97FCD" w14:textId="77777777" w:rsidR="002A021D" w:rsidRPr="002A021D" w:rsidRDefault="002A021D" w:rsidP="002A021D"/>
        </w:tc>
        <w:tc>
          <w:tcPr>
            <w:tcW w:w="1190" w:type="dxa"/>
            <w:shd w:val="clear" w:color="auto" w:fill="FBE4D5" w:themeFill="accent2" w:themeFillTint="33"/>
          </w:tcPr>
          <w:p w14:paraId="12A8A32F" w14:textId="77777777" w:rsidR="002A021D" w:rsidRPr="002A021D" w:rsidRDefault="002A021D" w:rsidP="002A021D"/>
        </w:tc>
      </w:tr>
      <w:tr w:rsidR="002A021D" w:rsidRPr="002A021D" w14:paraId="5E30E567" w14:textId="77777777" w:rsidTr="00D023C2">
        <w:trPr>
          <w:trHeight w:val="102"/>
        </w:trPr>
        <w:tc>
          <w:tcPr>
            <w:tcW w:w="1189" w:type="dxa"/>
            <w:shd w:val="clear" w:color="auto" w:fill="808080" w:themeFill="background1" w:themeFillShade="80"/>
          </w:tcPr>
          <w:p w14:paraId="2246DF26" w14:textId="77777777" w:rsidR="002A021D" w:rsidRPr="002A021D" w:rsidRDefault="002A021D" w:rsidP="002A021D">
            <w:pPr>
              <w:rPr>
                <w:sz w:val="20"/>
                <w:szCs w:val="20"/>
              </w:rPr>
            </w:pPr>
          </w:p>
        </w:tc>
        <w:tc>
          <w:tcPr>
            <w:tcW w:w="1189" w:type="dxa"/>
            <w:shd w:val="clear" w:color="auto" w:fill="808080" w:themeFill="background1" w:themeFillShade="80"/>
          </w:tcPr>
          <w:p w14:paraId="13EB7519" w14:textId="77777777" w:rsidR="002A021D" w:rsidRPr="002A021D" w:rsidRDefault="002A021D" w:rsidP="002A021D">
            <w:pPr>
              <w:rPr>
                <w:sz w:val="18"/>
                <w:szCs w:val="18"/>
              </w:rPr>
            </w:pPr>
          </w:p>
        </w:tc>
        <w:tc>
          <w:tcPr>
            <w:tcW w:w="4760" w:type="dxa"/>
            <w:gridSpan w:val="4"/>
            <w:shd w:val="clear" w:color="auto" w:fill="808080" w:themeFill="background1" w:themeFillShade="80"/>
          </w:tcPr>
          <w:p w14:paraId="4AF7EDB7" w14:textId="77777777" w:rsidR="002A021D" w:rsidRPr="002A021D" w:rsidRDefault="002A021D" w:rsidP="002A021D"/>
        </w:tc>
        <w:tc>
          <w:tcPr>
            <w:tcW w:w="1190" w:type="dxa"/>
            <w:shd w:val="clear" w:color="auto" w:fill="808080" w:themeFill="background1" w:themeFillShade="80"/>
          </w:tcPr>
          <w:p w14:paraId="246750B6" w14:textId="77777777" w:rsidR="002A021D" w:rsidRPr="002A021D" w:rsidRDefault="002A021D" w:rsidP="002A021D">
            <w:pPr>
              <w:rPr>
                <w:sz w:val="18"/>
                <w:szCs w:val="18"/>
              </w:rPr>
            </w:pPr>
          </w:p>
        </w:tc>
        <w:tc>
          <w:tcPr>
            <w:tcW w:w="1190" w:type="dxa"/>
            <w:shd w:val="clear" w:color="auto" w:fill="808080" w:themeFill="background1" w:themeFillShade="80"/>
          </w:tcPr>
          <w:p w14:paraId="2A9017AE" w14:textId="77777777" w:rsidR="002A021D" w:rsidRPr="002A021D" w:rsidRDefault="002A021D" w:rsidP="002A021D">
            <w:pPr>
              <w:rPr>
                <w:sz w:val="18"/>
                <w:szCs w:val="18"/>
              </w:rPr>
            </w:pPr>
          </w:p>
        </w:tc>
        <w:tc>
          <w:tcPr>
            <w:tcW w:w="1190" w:type="dxa"/>
            <w:shd w:val="clear" w:color="auto" w:fill="808080" w:themeFill="background1" w:themeFillShade="80"/>
          </w:tcPr>
          <w:p w14:paraId="74E94593" w14:textId="77777777" w:rsidR="002A021D" w:rsidRPr="002A021D" w:rsidRDefault="002A021D" w:rsidP="002A021D">
            <w:pPr>
              <w:rPr>
                <w:sz w:val="18"/>
                <w:szCs w:val="18"/>
              </w:rPr>
            </w:pPr>
          </w:p>
        </w:tc>
        <w:tc>
          <w:tcPr>
            <w:tcW w:w="1190" w:type="dxa"/>
            <w:shd w:val="clear" w:color="auto" w:fill="808080" w:themeFill="background1" w:themeFillShade="80"/>
          </w:tcPr>
          <w:p w14:paraId="341F10AA" w14:textId="77777777" w:rsidR="002A021D" w:rsidRPr="002A021D" w:rsidRDefault="002A021D" w:rsidP="002A021D">
            <w:pPr>
              <w:rPr>
                <w:sz w:val="18"/>
                <w:szCs w:val="18"/>
              </w:rPr>
            </w:pPr>
          </w:p>
        </w:tc>
        <w:tc>
          <w:tcPr>
            <w:tcW w:w="1190" w:type="dxa"/>
            <w:shd w:val="clear" w:color="auto" w:fill="808080" w:themeFill="background1" w:themeFillShade="80"/>
          </w:tcPr>
          <w:p w14:paraId="26CF11C4" w14:textId="77777777" w:rsidR="002A021D" w:rsidRPr="002A021D" w:rsidRDefault="002A021D" w:rsidP="002A021D">
            <w:pPr>
              <w:rPr>
                <w:sz w:val="18"/>
                <w:szCs w:val="18"/>
              </w:rPr>
            </w:pPr>
          </w:p>
        </w:tc>
        <w:tc>
          <w:tcPr>
            <w:tcW w:w="1190" w:type="dxa"/>
            <w:shd w:val="clear" w:color="auto" w:fill="808080" w:themeFill="background1" w:themeFillShade="80"/>
          </w:tcPr>
          <w:p w14:paraId="70E95508" w14:textId="77777777" w:rsidR="002A021D" w:rsidRPr="002A021D" w:rsidRDefault="002A021D" w:rsidP="002A021D"/>
        </w:tc>
        <w:tc>
          <w:tcPr>
            <w:tcW w:w="1190" w:type="dxa"/>
            <w:shd w:val="clear" w:color="auto" w:fill="808080" w:themeFill="background1" w:themeFillShade="80"/>
          </w:tcPr>
          <w:p w14:paraId="42700306" w14:textId="77777777" w:rsidR="002A021D" w:rsidRPr="002A021D" w:rsidRDefault="002A021D" w:rsidP="002A021D"/>
        </w:tc>
      </w:tr>
      <w:tr w:rsidR="002A021D" w:rsidRPr="002A021D" w14:paraId="338593F9" w14:textId="77777777" w:rsidTr="00D023C2">
        <w:tc>
          <w:tcPr>
            <w:tcW w:w="1189" w:type="dxa"/>
            <w:shd w:val="clear" w:color="auto" w:fill="F2F2F2" w:themeFill="background1" w:themeFillShade="F2"/>
          </w:tcPr>
          <w:p w14:paraId="14DD93A9" w14:textId="77777777" w:rsidR="002A021D" w:rsidRPr="002A021D" w:rsidRDefault="002A021D" w:rsidP="002A021D">
            <w:pPr>
              <w:rPr>
                <w:b/>
                <w:bCs/>
              </w:rPr>
            </w:pPr>
            <w:r w:rsidRPr="002A021D">
              <w:rPr>
                <w:b/>
                <w:bCs/>
              </w:rPr>
              <w:t>Year Two</w:t>
            </w:r>
          </w:p>
        </w:tc>
        <w:tc>
          <w:tcPr>
            <w:tcW w:w="1189" w:type="dxa"/>
          </w:tcPr>
          <w:p w14:paraId="13767BCF" w14:textId="77777777" w:rsidR="002A021D" w:rsidRPr="002A021D" w:rsidRDefault="002A021D" w:rsidP="002A021D">
            <w:pPr>
              <w:rPr>
                <w:b/>
                <w:bCs/>
              </w:rPr>
            </w:pPr>
            <w:r w:rsidRPr="002A021D">
              <w:rPr>
                <w:b/>
                <w:bCs/>
              </w:rPr>
              <w:t>Oct 23</w:t>
            </w:r>
          </w:p>
          <w:p w14:paraId="43787DA1" w14:textId="322EC5D9" w:rsidR="002A021D" w:rsidRPr="002A021D" w:rsidRDefault="002A021D" w:rsidP="002A021D">
            <w:pPr>
              <w:rPr>
                <w:sz w:val="16"/>
                <w:szCs w:val="16"/>
              </w:rPr>
            </w:pPr>
            <w:r w:rsidRPr="002A021D">
              <w:rPr>
                <w:sz w:val="16"/>
                <w:szCs w:val="16"/>
              </w:rPr>
              <w:t>Cohort 3B start/</w:t>
            </w:r>
            <w:r w:rsidR="000C66A1">
              <w:rPr>
                <w:sz w:val="16"/>
                <w:szCs w:val="16"/>
              </w:rPr>
              <w:t>1</w:t>
            </w:r>
            <w:r w:rsidRPr="002A021D">
              <w:rPr>
                <w:sz w:val="16"/>
                <w:szCs w:val="16"/>
              </w:rPr>
              <w:t>B finish</w:t>
            </w:r>
          </w:p>
        </w:tc>
        <w:tc>
          <w:tcPr>
            <w:tcW w:w="1190" w:type="dxa"/>
          </w:tcPr>
          <w:p w14:paraId="007863A2" w14:textId="77777777" w:rsidR="002A021D" w:rsidRPr="002A021D" w:rsidRDefault="002A021D" w:rsidP="002A021D">
            <w:pPr>
              <w:rPr>
                <w:b/>
                <w:bCs/>
              </w:rPr>
            </w:pPr>
            <w:r w:rsidRPr="002A021D">
              <w:rPr>
                <w:b/>
                <w:bCs/>
              </w:rPr>
              <w:t>Nov 23</w:t>
            </w:r>
          </w:p>
        </w:tc>
        <w:tc>
          <w:tcPr>
            <w:tcW w:w="1190" w:type="dxa"/>
          </w:tcPr>
          <w:p w14:paraId="2592DEAC" w14:textId="77777777" w:rsidR="002A021D" w:rsidRPr="002A021D" w:rsidRDefault="002A021D" w:rsidP="002A021D">
            <w:pPr>
              <w:rPr>
                <w:b/>
                <w:bCs/>
              </w:rPr>
            </w:pPr>
            <w:r w:rsidRPr="002A021D">
              <w:rPr>
                <w:b/>
                <w:bCs/>
              </w:rPr>
              <w:t>Dec 23</w:t>
            </w:r>
          </w:p>
        </w:tc>
        <w:tc>
          <w:tcPr>
            <w:tcW w:w="1190" w:type="dxa"/>
          </w:tcPr>
          <w:p w14:paraId="0E753565" w14:textId="77777777" w:rsidR="002A021D" w:rsidRPr="002A021D" w:rsidRDefault="002A021D" w:rsidP="002A021D">
            <w:pPr>
              <w:rPr>
                <w:b/>
                <w:bCs/>
              </w:rPr>
            </w:pPr>
            <w:r w:rsidRPr="002A021D">
              <w:rPr>
                <w:b/>
                <w:bCs/>
              </w:rPr>
              <w:t>Jan 24</w:t>
            </w:r>
          </w:p>
        </w:tc>
        <w:tc>
          <w:tcPr>
            <w:tcW w:w="1190" w:type="dxa"/>
          </w:tcPr>
          <w:p w14:paraId="418E188E" w14:textId="77777777" w:rsidR="002A021D" w:rsidRPr="002A021D" w:rsidRDefault="002A021D" w:rsidP="002A021D">
            <w:pPr>
              <w:rPr>
                <w:b/>
                <w:bCs/>
              </w:rPr>
            </w:pPr>
            <w:r w:rsidRPr="002A021D">
              <w:rPr>
                <w:b/>
                <w:bCs/>
              </w:rPr>
              <w:t>Feb 24</w:t>
            </w:r>
          </w:p>
        </w:tc>
        <w:tc>
          <w:tcPr>
            <w:tcW w:w="1190" w:type="dxa"/>
          </w:tcPr>
          <w:p w14:paraId="0350CBE8" w14:textId="77777777" w:rsidR="002A021D" w:rsidRPr="002A021D" w:rsidRDefault="002A021D" w:rsidP="002A021D">
            <w:pPr>
              <w:rPr>
                <w:b/>
                <w:bCs/>
              </w:rPr>
            </w:pPr>
            <w:r w:rsidRPr="002A021D">
              <w:rPr>
                <w:b/>
                <w:bCs/>
              </w:rPr>
              <w:t>March 24</w:t>
            </w:r>
          </w:p>
        </w:tc>
        <w:tc>
          <w:tcPr>
            <w:tcW w:w="1190" w:type="dxa"/>
          </w:tcPr>
          <w:p w14:paraId="4DAB23A6" w14:textId="77777777" w:rsidR="002A021D" w:rsidRPr="002A021D" w:rsidRDefault="002A021D" w:rsidP="002A021D">
            <w:pPr>
              <w:rPr>
                <w:b/>
                <w:bCs/>
              </w:rPr>
            </w:pPr>
            <w:r w:rsidRPr="002A021D">
              <w:rPr>
                <w:b/>
                <w:bCs/>
              </w:rPr>
              <w:t>April 24</w:t>
            </w:r>
          </w:p>
          <w:p w14:paraId="39838321" w14:textId="77777777" w:rsidR="002A021D" w:rsidRPr="002A021D" w:rsidRDefault="002A021D" w:rsidP="002A021D">
            <w:r w:rsidRPr="002A021D">
              <w:rPr>
                <w:sz w:val="16"/>
                <w:szCs w:val="16"/>
              </w:rPr>
              <w:t>Cohort 4A start/2A finish</w:t>
            </w:r>
          </w:p>
        </w:tc>
        <w:tc>
          <w:tcPr>
            <w:tcW w:w="1190" w:type="dxa"/>
          </w:tcPr>
          <w:p w14:paraId="054A6215" w14:textId="77777777" w:rsidR="002A021D" w:rsidRPr="002A021D" w:rsidRDefault="002A021D" w:rsidP="002A021D">
            <w:pPr>
              <w:rPr>
                <w:b/>
                <w:bCs/>
              </w:rPr>
            </w:pPr>
            <w:r w:rsidRPr="002A021D">
              <w:rPr>
                <w:b/>
                <w:bCs/>
              </w:rPr>
              <w:t>May 24</w:t>
            </w:r>
          </w:p>
        </w:tc>
        <w:tc>
          <w:tcPr>
            <w:tcW w:w="1190" w:type="dxa"/>
          </w:tcPr>
          <w:p w14:paraId="11A171FC" w14:textId="77777777" w:rsidR="002A021D" w:rsidRPr="002A021D" w:rsidRDefault="002A021D" w:rsidP="002A021D">
            <w:pPr>
              <w:rPr>
                <w:b/>
                <w:bCs/>
              </w:rPr>
            </w:pPr>
            <w:r w:rsidRPr="002A021D">
              <w:rPr>
                <w:b/>
                <w:bCs/>
              </w:rPr>
              <w:t>June 24</w:t>
            </w:r>
          </w:p>
        </w:tc>
        <w:tc>
          <w:tcPr>
            <w:tcW w:w="1190" w:type="dxa"/>
          </w:tcPr>
          <w:p w14:paraId="799E866B" w14:textId="77777777" w:rsidR="002A021D" w:rsidRPr="002A021D" w:rsidRDefault="002A021D" w:rsidP="002A021D">
            <w:pPr>
              <w:rPr>
                <w:b/>
                <w:bCs/>
              </w:rPr>
            </w:pPr>
            <w:r w:rsidRPr="002A021D">
              <w:rPr>
                <w:b/>
                <w:bCs/>
              </w:rPr>
              <w:t>July 24</w:t>
            </w:r>
          </w:p>
        </w:tc>
        <w:tc>
          <w:tcPr>
            <w:tcW w:w="1190" w:type="dxa"/>
          </w:tcPr>
          <w:p w14:paraId="5197A7B6" w14:textId="77777777" w:rsidR="002A021D" w:rsidRPr="002A021D" w:rsidRDefault="002A021D" w:rsidP="002A021D">
            <w:pPr>
              <w:rPr>
                <w:b/>
                <w:bCs/>
              </w:rPr>
            </w:pPr>
            <w:r w:rsidRPr="002A021D">
              <w:rPr>
                <w:b/>
                <w:bCs/>
              </w:rPr>
              <w:t>Aug 24</w:t>
            </w:r>
          </w:p>
        </w:tc>
        <w:tc>
          <w:tcPr>
            <w:tcW w:w="1190" w:type="dxa"/>
          </w:tcPr>
          <w:p w14:paraId="4209E03C" w14:textId="77777777" w:rsidR="002A021D" w:rsidRPr="002A021D" w:rsidRDefault="002A021D" w:rsidP="002A021D">
            <w:pPr>
              <w:rPr>
                <w:b/>
                <w:bCs/>
              </w:rPr>
            </w:pPr>
            <w:r w:rsidRPr="002A021D">
              <w:rPr>
                <w:b/>
                <w:bCs/>
              </w:rPr>
              <w:t>Sept 24</w:t>
            </w:r>
          </w:p>
          <w:p w14:paraId="0FEC45F3" w14:textId="77777777" w:rsidR="002A021D" w:rsidRPr="002A021D" w:rsidRDefault="002A021D" w:rsidP="002A021D">
            <w:pPr>
              <w:rPr>
                <w:b/>
                <w:bCs/>
              </w:rPr>
            </w:pPr>
          </w:p>
          <w:p w14:paraId="7644412F" w14:textId="77777777" w:rsidR="002A021D" w:rsidRPr="002A021D" w:rsidRDefault="002A021D" w:rsidP="002A021D">
            <w:pPr>
              <w:rPr>
                <w:b/>
                <w:bCs/>
              </w:rPr>
            </w:pPr>
          </w:p>
        </w:tc>
      </w:tr>
      <w:tr w:rsidR="002A021D" w:rsidRPr="002A021D" w14:paraId="70542B06" w14:textId="77777777" w:rsidTr="00D023C2">
        <w:tc>
          <w:tcPr>
            <w:tcW w:w="1189" w:type="dxa"/>
            <w:shd w:val="clear" w:color="auto" w:fill="C5E0B3" w:themeFill="accent6" w:themeFillTint="66"/>
          </w:tcPr>
          <w:p w14:paraId="268A8084" w14:textId="77777777" w:rsidR="002A021D" w:rsidRPr="002A021D" w:rsidRDefault="002A021D" w:rsidP="002A021D">
            <w:pPr>
              <w:rPr>
                <w:b/>
                <w:bCs/>
                <w:sz w:val="20"/>
                <w:szCs w:val="20"/>
              </w:rPr>
            </w:pPr>
            <w:r w:rsidRPr="002A021D">
              <w:rPr>
                <w:b/>
                <w:bCs/>
                <w:sz w:val="20"/>
                <w:szCs w:val="20"/>
              </w:rPr>
              <w:t>ALL NTPF</w:t>
            </w:r>
          </w:p>
          <w:p w14:paraId="2A70FF40" w14:textId="77777777" w:rsidR="002A021D" w:rsidRPr="002A021D" w:rsidRDefault="002A021D" w:rsidP="002A021D">
            <w:pPr>
              <w:rPr>
                <w:sz w:val="16"/>
                <w:szCs w:val="16"/>
              </w:rPr>
            </w:pPr>
            <w:r w:rsidRPr="002A021D">
              <w:rPr>
                <w:sz w:val="16"/>
                <w:szCs w:val="16"/>
              </w:rPr>
              <w:t>(Timetabled)</w:t>
            </w:r>
          </w:p>
          <w:p w14:paraId="4BFD1609" w14:textId="77777777" w:rsidR="002A021D" w:rsidRPr="002A021D" w:rsidRDefault="002A021D" w:rsidP="002A021D"/>
        </w:tc>
        <w:tc>
          <w:tcPr>
            <w:tcW w:w="1189" w:type="dxa"/>
            <w:shd w:val="clear" w:color="auto" w:fill="C5E0B3" w:themeFill="accent6" w:themeFillTint="66"/>
          </w:tcPr>
          <w:p w14:paraId="474344AA" w14:textId="77777777" w:rsidR="002A021D" w:rsidRPr="002A021D" w:rsidRDefault="002A021D" w:rsidP="002A021D">
            <w:pPr>
              <w:rPr>
                <w:sz w:val="18"/>
                <w:szCs w:val="18"/>
              </w:rPr>
            </w:pPr>
            <w:r w:rsidRPr="002A021D">
              <w:rPr>
                <w:sz w:val="18"/>
                <w:szCs w:val="18"/>
              </w:rPr>
              <w:t>WFM</w:t>
            </w:r>
          </w:p>
          <w:p w14:paraId="7AAE0F16" w14:textId="77777777" w:rsidR="002A021D" w:rsidRPr="002A021D" w:rsidRDefault="002A021D" w:rsidP="002A021D">
            <w:pPr>
              <w:rPr>
                <w:sz w:val="18"/>
                <w:szCs w:val="18"/>
              </w:rPr>
            </w:pPr>
            <w:r w:rsidRPr="002A021D">
              <w:rPr>
                <w:sz w:val="18"/>
                <w:szCs w:val="18"/>
              </w:rPr>
              <w:t xml:space="preserve">&amp; </w:t>
            </w:r>
          </w:p>
          <w:p w14:paraId="0285BD53" w14:textId="77777777" w:rsidR="002A021D" w:rsidRPr="002A021D" w:rsidRDefault="002A021D" w:rsidP="002A021D">
            <w:pPr>
              <w:rPr>
                <w:sz w:val="18"/>
                <w:szCs w:val="18"/>
              </w:rPr>
            </w:pPr>
            <w:r w:rsidRPr="002A021D">
              <w:rPr>
                <w:sz w:val="18"/>
                <w:szCs w:val="18"/>
              </w:rPr>
              <w:t>Celebration Event</w:t>
            </w:r>
          </w:p>
        </w:tc>
        <w:tc>
          <w:tcPr>
            <w:tcW w:w="1190" w:type="dxa"/>
            <w:shd w:val="clear" w:color="auto" w:fill="C5E0B3" w:themeFill="accent6" w:themeFillTint="66"/>
          </w:tcPr>
          <w:p w14:paraId="5FBCD638" w14:textId="77777777" w:rsidR="002A021D" w:rsidRPr="002A021D" w:rsidRDefault="002A021D" w:rsidP="002A021D">
            <w:pPr>
              <w:rPr>
                <w:sz w:val="18"/>
                <w:szCs w:val="18"/>
              </w:rPr>
            </w:pPr>
            <w:r w:rsidRPr="002A021D">
              <w:rPr>
                <w:sz w:val="18"/>
                <w:szCs w:val="18"/>
              </w:rPr>
              <w:t>ALS</w:t>
            </w:r>
          </w:p>
        </w:tc>
        <w:tc>
          <w:tcPr>
            <w:tcW w:w="1190" w:type="dxa"/>
            <w:shd w:val="clear" w:color="auto" w:fill="C5E0B3" w:themeFill="accent6" w:themeFillTint="66"/>
          </w:tcPr>
          <w:p w14:paraId="6A72FD9B" w14:textId="77777777" w:rsidR="002A021D" w:rsidRPr="002A021D" w:rsidRDefault="002A021D" w:rsidP="002A021D">
            <w:pPr>
              <w:rPr>
                <w:sz w:val="18"/>
                <w:szCs w:val="18"/>
              </w:rPr>
            </w:pPr>
            <w:r w:rsidRPr="002A021D">
              <w:rPr>
                <w:sz w:val="18"/>
                <w:szCs w:val="18"/>
              </w:rPr>
              <w:t>SIG</w:t>
            </w:r>
          </w:p>
        </w:tc>
        <w:tc>
          <w:tcPr>
            <w:tcW w:w="1190" w:type="dxa"/>
            <w:shd w:val="clear" w:color="auto" w:fill="C5E0B3" w:themeFill="accent6" w:themeFillTint="66"/>
          </w:tcPr>
          <w:p w14:paraId="58781D4A" w14:textId="77777777" w:rsidR="002A021D" w:rsidRPr="002A021D" w:rsidRDefault="002A021D" w:rsidP="002A021D">
            <w:pPr>
              <w:rPr>
                <w:sz w:val="18"/>
                <w:szCs w:val="18"/>
              </w:rPr>
            </w:pPr>
            <w:r w:rsidRPr="002A021D">
              <w:rPr>
                <w:sz w:val="18"/>
                <w:szCs w:val="18"/>
              </w:rPr>
              <w:t>ALS</w:t>
            </w:r>
          </w:p>
          <w:p w14:paraId="13089500" w14:textId="77777777" w:rsidR="002A021D" w:rsidRPr="002A021D" w:rsidRDefault="002A021D" w:rsidP="002A021D">
            <w:pPr>
              <w:rPr>
                <w:sz w:val="18"/>
                <w:szCs w:val="18"/>
              </w:rPr>
            </w:pPr>
            <w:r w:rsidRPr="002A021D">
              <w:rPr>
                <w:sz w:val="18"/>
                <w:szCs w:val="18"/>
              </w:rPr>
              <w:t xml:space="preserve">WFM </w:t>
            </w:r>
          </w:p>
          <w:p w14:paraId="4B48D0CE" w14:textId="77777777" w:rsidR="002A021D" w:rsidRPr="002A021D" w:rsidRDefault="002A021D" w:rsidP="002A021D">
            <w:pPr>
              <w:rPr>
                <w:sz w:val="16"/>
                <w:szCs w:val="16"/>
              </w:rPr>
            </w:pPr>
            <w:r w:rsidRPr="002A021D">
              <w:rPr>
                <w:sz w:val="16"/>
                <w:szCs w:val="16"/>
              </w:rPr>
              <w:t>(with local groupwork)</w:t>
            </w:r>
          </w:p>
        </w:tc>
        <w:tc>
          <w:tcPr>
            <w:tcW w:w="1190" w:type="dxa"/>
            <w:shd w:val="clear" w:color="auto" w:fill="C5E0B3" w:themeFill="accent6" w:themeFillTint="66"/>
          </w:tcPr>
          <w:p w14:paraId="437F4454" w14:textId="77777777" w:rsidR="002A021D" w:rsidRPr="002A021D" w:rsidRDefault="002A021D" w:rsidP="002A021D">
            <w:pPr>
              <w:rPr>
                <w:sz w:val="18"/>
                <w:szCs w:val="18"/>
              </w:rPr>
            </w:pPr>
            <w:r w:rsidRPr="002A021D">
              <w:rPr>
                <w:sz w:val="18"/>
                <w:szCs w:val="18"/>
              </w:rPr>
              <w:t>SIG</w:t>
            </w:r>
          </w:p>
        </w:tc>
        <w:tc>
          <w:tcPr>
            <w:tcW w:w="1190" w:type="dxa"/>
            <w:shd w:val="clear" w:color="auto" w:fill="C5E0B3" w:themeFill="accent6" w:themeFillTint="66"/>
          </w:tcPr>
          <w:p w14:paraId="046D2E06" w14:textId="77777777" w:rsidR="002A021D" w:rsidRPr="002A021D" w:rsidRDefault="002A021D" w:rsidP="002A021D">
            <w:pPr>
              <w:rPr>
                <w:sz w:val="18"/>
                <w:szCs w:val="18"/>
              </w:rPr>
            </w:pPr>
            <w:r w:rsidRPr="002A021D">
              <w:rPr>
                <w:sz w:val="18"/>
                <w:szCs w:val="18"/>
              </w:rPr>
              <w:t>ALS</w:t>
            </w:r>
          </w:p>
        </w:tc>
        <w:tc>
          <w:tcPr>
            <w:tcW w:w="1190" w:type="dxa"/>
            <w:shd w:val="clear" w:color="auto" w:fill="C5E0B3" w:themeFill="accent6" w:themeFillTint="66"/>
          </w:tcPr>
          <w:p w14:paraId="6B8B580C" w14:textId="77777777" w:rsidR="002A021D" w:rsidRPr="002A021D" w:rsidRDefault="002A021D" w:rsidP="002A021D">
            <w:pPr>
              <w:rPr>
                <w:sz w:val="18"/>
                <w:szCs w:val="18"/>
              </w:rPr>
            </w:pPr>
            <w:r w:rsidRPr="002A021D">
              <w:rPr>
                <w:sz w:val="18"/>
                <w:szCs w:val="18"/>
              </w:rPr>
              <w:t xml:space="preserve">WFM </w:t>
            </w:r>
          </w:p>
          <w:p w14:paraId="5BBDA338" w14:textId="77777777" w:rsidR="002A021D" w:rsidRPr="002A021D" w:rsidRDefault="002A021D" w:rsidP="002A021D">
            <w:pPr>
              <w:rPr>
                <w:sz w:val="18"/>
                <w:szCs w:val="18"/>
              </w:rPr>
            </w:pPr>
            <w:r w:rsidRPr="002A021D">
              <w:rPr>
                <w:sz w:val="18"/>
                <w:szCs w:val="18"/>
              </w:rPr>
              <w:t xml:space="preserve">&amp; </w:t>
            </w:r>
          </w:p>
          <w:p w14:paraId="152B73B0" w14:textId="77777777" w:rsidR="002A021D" w:rsidRPr="002A021D" w:rsidRDefault="002A021D" w:rsidP="002A021D">
            <w:pPr>
              <w:rPr>
                <w:sz w:val="18"/>
                <w:szCs w:val="18"/>
              </w:rPr>
            </w:pPr>
            <w:r w:rsidRPr="002A021D">
              <w:rPr>
                <w:sz w:val="18"/>
                <w:szCs w:val="18"/>
              </w:rPr>
              <w:t>Celebration Event</w:t>
            </w:r>
          </w:p>
        </w:tc>
        <w:tc>
          <w:tcPr>
            <w:tcW w:w="1190" w:type="dxa"/>
            <w:shd w:val="clear" w:color="auto" w:fill="C5E0B3" w:themeFill="accent6" w:themeFillTint="66"/>
          </w:tcPr>
          <w:p w14:paraId="3F01E055" w14:textId="77777777" w:rsidR="002A021D" w:rsidRPr="002A021D" w:rsidRDefault="002A021D" w:rsidP="002A021D">
            <w:pPr>
              <w:rPr>
                <w:sz w:val="18"/>
                <w:szCs w:val="18"/>
              </w:rPr>
            </w:pPr>
            <w:r w:rsidRPr="002A021D">
              <w:rPr>
                <w:sz w:val="18"/>
                <w:szCs w:val="18"/>
              </w:rPr>
              <w:t>ALS</w:t>
            </w:r>
          </w:p>
        </w:tc>
        <w:tc>
          <w:tcPr>
            <w:tcW w:w="1190" w:type="dxa"/>
            <w:shd w:val="clear" w:color="auto" w:fill="C5E0B3" w:themeFill="accent6" w:themeFillTint="66"/>
          </w:tcPr>
          <w:p w14:paraId="4607FBF6" w14:textId="77777777" w:rsidR="002A021D" w:rsidRPr="002A021D" w:rsidRDefault="002A021D" w:rsidP="002A021D">
            <w:pPr>
              <w:rPr>
                <w:sz w:val="18"/>
                <w:szCs w:val="18"/>
              </w:rPr>
            </w:pPr>
            <w:r w:rsidRPr="002A021D">
              <w:rPr>
                <w:sz w:val="18"/>
                <w:szCs w:val="18"/>
              </w:rPr>
              <w:t>SIG</w:t>
            </w:r>
          </w:p>
        </w:tc>
        <w:tc>
          <w:tcPr>
            <w:tcW w:w="1190" w:type="dxa"/>
            <w:shd w:val="clear" w:color="auto" w:fill="C5E0B3" w:themeFill="accent6" w:themeFillTint="66"/>
          </w:tcPr>
          <w:p w14:paraId="3B59F977" w14:textId="77777777" w:rsidR="002A021D" w:rsidRPr="002A021D" w:rsidRDefault="002A021D" w:rsidP="002A021D">
            <w:pPr>
              <w:rPr>
                <w:sz w:val="18"/>
                <w:szCs w:val="18"/>
              </w:rPr>
            </w:pPr>
            <w:r w:rsidRPr="002A021D">
              <w:rPr>
                <w:sz w:val="18"/>
                <w:szCs w:val="18"/>
              </w:rPr>
              <w:t>ALS</w:t>
            </w:r>
          </w:p>
          <w:p w14:paraId="05C40FB1" w14:textId="77777777" w:rsidR="002A021D" w:rsidRPr="002A021D" w:rsidRDefault="002A021D" w:rsidP="002A021D">
            <w:pPr>
              <w:rPr>
                <w:sz w:val="18"/>
                <w:szCs w:val="18"/>
              </w:rPr>
            </w:pPr>
            <w:r w:rsidRPr="002A021D">
              <w:rPr>
                <w:sz w:val="18"/>
                <w:szCs w:val="18"/>
              </w:rPr>
              <w:t>WFM</w:t>
            </w:r>
          </w:p>
        </w:tc>
        <w:tc>
          <w:tcPr>
            <w:tcW w:w="1190" w:type="dxa"/>
            <w:shd w:val="clear" w:color="auto" w:fill="C5E0B3" w:themeFill="accent6" w:themeFillTint="66"/>
          </w:tcPr>
          <w:p w14:paraId="4D9ABB63" w14:textId="77777777" w:rsidR="002A021D" w:rsidRPr="002A021D" w:rsidRDefault="002A021D" w:rsidP="002A021D">
            <w:pPr>
              <w:rPr>
                <w:sz w:val="18"/>
                <w:szCs w:val="18"/>
              </w:rPr>
            </w:pPr>
            <w:r w:rsidRPr="002A021D">
              <w:rPr>
                <w:sz w:val="18"/>
                <w:szCs w:val="18"/>
              </w:rPr>
              <w:t>NTPF events paused over summer</w:t>
            </w:r>
          </w:p>
        </w:tc>
        <w:tc>
          <w:tcPr>
            <w:tcW w:w="1190" w:type="dxa"/>
            <w:shd w:val="clear" w:color="auto" w:fill="C5E0B3" w:themeFill="accent6" w:themeFillTint="66"/>
          </w:tcPr>
          <w:p w14:paraId="4413A6BF" w14:textId="77777777" w:rsidR="002A021D" w:rsidRPr="002A021D" w:rsidRDefault="002A021D" w:rsidP="002A021D">
            <w:pPr>
              <w:rPr>
                <w:sz w:val="18"/>
                <w:szCs w:val="18"/>
              </w:rPr>
            </w:pPr>
            <w:r w:rsidRPr="002A021D">
              <w:rPr>
                <w:sz w:val="18"/>
                <w:szCs w:val="18"/>
              </w:rPr>
              <w:t>SIG</w:t>
            </w:r>
          </w:p>
          <w:p w14:paraId="40F0C8CD" w14:textId="77777777" w:rsidR="002A021D" w:rsidRPr="002A021D" w:rsidRDefault="002A021D" w:rsidP="002A021D">
            <w:pPr>
              <w:rPr>
                <w:sz w:val="18"/>
                <w:szCs w:val="18"/>
              </w:rPr>
            </w:pPr>
            <w:r w:rsidRPr="002A021D">
              <w:rPr>
                <w:sz w:val="18"/>
                <w:szCs w:val="18"/>
              </w:rPr>
              <w:t>ALS</w:t>
            </w:r>
          </w:p>
        </w:tc>
      </w:tr>
      <w:tr w:rsidR="002A021D" w:rsidRPr="002A021D" w14:paraId="17B6494A" w14:textId="77777777" w:rsidTr="00D023C2">
        <w:tc>
          <w:tcPr>
            <w:tcW w:w="1189" w:type="dxa"/>
            <w:shd w:val="clear" w:color="auto" w:fill="F2F2F2" w:themeFill="background1" w:themeFillShade="F2"/>
          </w:tcPr>
          <w:p w14:paraId="68037B1D" w14:textId="77777777" w:rsidR="002A021D" w:rsidRPr="002A021D" w:rsidRDefault="002A021D" w:rsidP="002A021D">
            <w:pPr>
              <w:rPr>
                <w:b/>
                <w:bCs/>
                <w:sz w:val="20"/>
                <w:szCs w:val="20"/>
              </w:rPr>
            </w:pPr>
            <w:r w:rsidRPr="002A021D">
              <w:rPr>
                <w:b/>
                <w:bCs/>
                <w:sz w:val="20"/>
                <w:szCs w:val="20"/>
              </w:rPr>
              <w:t>ALL NTPF</w:t>
            </w:r>
          </w:p>
          <w:p w14:paraId="68970424" w14:textId="77777777" w:rsidR="002A021D" w:rsidRPr="002A021D" w:rsidRDefault="002A021D" w:rsidP="002A021D">
            <w:pPr>
              <w:rPr>
                <w:sz w:val="16"/>
                <w:szCs w:val="16"/>
              </w:rPr>
            </w:pPr>
            <w:r w:rsidRPr="002A021D">
              <w:rPr>
                <w:sz w:val="16"/>
                <w:szCs w:val="16"/>
              </w:rPr>
              <w:t>(Self-Directed)</w:t>
            </w:r>
          </w:p>
        </w:tc>
        <w:tc>
          <w:tcPr>
            <w:tcW w:w="14279" w:type="dxa"/>
            <w:gridSpan w:val="12"/>
            <w:shd w:val="clear" w:color="auto" w:fill="F2F2F2" w:themeFill="background1" w:themeFillShade="F2"/>
          </w:tcPr>
          <w:p w14:paraId="0486B58B" w14:textId="77777777" w:rsidR="002A021D" w:rsidRPr="002A021D" w:rsidRDefault="002A021D" w:rsidP="002A021D">
            <w:pPr>
              <w:rPr>
                <w:sz w:val="16"/>
                <w:szCs w:val="16"/>
              </w:rPr>
            </w:pPr>
            <w:r w:rsidRPr="002A021D">
              <w:rPr>
                <w:sz w:val="16"/>
                <w:szCs w:val="16"/>
              </w:rPr>
              <w:t>Mentoring &amp; Coaching</w:t>
            </w:r>
          </w:p>
          <w:p w14:paraId="3EEF4E84" w14:textId="77777777" w:rsidR="002A021D" w:rsidRPr="002A021D" w:rsidRDefault="002A021D" w:rsidP="002A021D">
            <w:pPr>
              <w:rPr>
                <w:sz w:val="16"/>
                <w:szCs w:val="16"/>
              </w:rPr>
            </w:pPr>
            <w:r w:rsidRPr="002A021D">
              <w:rPr>
                <w:sz w:val="16"/>
                <w:szCs w:val="16"/>
              </w:rPr>
              <w:t>1-2-1s</w:t>
            </w:r>
          </w:p>
          <w:p w14:paraId="7DA4008E" w14:textId="77777777" w:rsidR="002A021D" w:rsidRPr="002A021D" w:rsidRDefault="002A021D" w:rsidP="002A021D">
            <w:r w:rsidRPr="002A021D">
              <w:rPr>
                <w:sz w:val="16"/>
                <w:szCs w:val="16"/>
              </w:rPr>
              <w:t>Shadowing &amp; Project Work</w:t>
            </w:r>
          </w:p>
        </w:tc>
      </w:tr>
      <w:tr w:rsidR="002A021D" w:rsidRPr="002A021D" w14:paraId="01608205" w14:textId="77777777" w:rsidTr="00D023C2">
        <w:tc>
          <w:tcPr>
            <w:tcW w:w="1189" w:type="dxa"/>
            <w:shd w:val="clear" w:color="auto" w:fill="DEEAF6" w:themeFill="accent5" w:themeFillTint="33"/>
          </w:tcPr>
          <w:p w14:paraId="47265F8B" w14:textId="77777777" w:rsidR="002A021D" w:rsidRPr="002A021D" w:rsidRDefault="002A021D" w:rsidP="002A021D">
            <w:pPr>
              <w:rPr>
                <w:b/>
                <w:bCs/>
                <w:sz w:val="20"/>
                <w:szCs w:val="20"/>
              </w:rPr>
            </w:pPr>
            <w:r w:rsidRPr="002A021D">
              <w:rPr>
                <w:b/>
                <w:bCs/>
                <w:sz w:val="20"/>
                <w:szCs w:val="20"/>
              </w:rPr>
              <w:t>GPs</w:t>
            </w:r>
          </w:p>
          <w:p w14:paraId="262C3229" w14:textId="77777777" w:rsidR="002A021D" w:rsidRPr="002A021D" w:rsidRDefault="002A021D" w:rsidP="002A021D"/>
        </w:tc>
        <w:tc>
          <w:tcPr>
            <w:tcW w:w="1189" w:type="dxa"/>
            <w:shd w:val="clear" w:color="auto" w:fill="DEEAF6" w:themeFill="accent5" w:themeFillTint="33"/>
          </w:tcPr>
          <w:p w14:paraId="088D207F" w14:textId="77777777" w:rsidR="002A021D" w:rsidRPr="002A021D" w:rsidRDefault="002A021D" w:rsidP="002A021D"/>
        </w:tc>
        <w:tc>
          <w:tcPr>
            <w:tcW w:w="1190" w:type="dxa"/>
            <w:shd w:val="clear" w:color="auto" w:fill="DEEAF6" w:themeFill="accent5" w:themeFillTint="33"/>
          </w:tcPr>
          <w:p w14:paraId="29245432" w14:textId="77777777" w:rsidR="002A021D" w:rsidRPr="002A021D" w:rsidRDefault="002A021D" w:rsidP="002A021D">
            <w:pPr>
              <w:rPr>
                <w:sz w:val="18"/>
                <w:szCs w:val="18"/>
              </w:rPr>
            </w:pPr>
            <w:r w:rsidRPr="002A021D">
              <w:rPr>
                <w:sz w:val="18"/>
                <w:szCs w:val="18"/>
              </w:rPr>
              <w:t>PPP</w:t>
            </w:r>
          </w:p>
          <w:p w14:paraId="71BED482" w14:textId="77777777" w:rsidR="002A021D" w:rsidRPr="002A021D" w:rsidRDefault="002A021D" w:rsidP="002A021D">
            <w:pPr>
              <w:rPr>
                <w:sz w:val="16"/>
                <w:szCs w:val="16"/>
              </w:rPr>
            </w:pPr>
            <w:r w:rsidRPr="002A021D">
              <w:rPr>
                <w:sz w:val="16"/>
                <w:szCs w:val="16"/>
              </w:rPr>
              <w:t>(optional)</w:t>
            </w:r>
          </w:p>
        </w:tc>
        <w:tc>
          <w:tcPr>
            <w:tcW w:w="1190" w:type="dxa"/>
            <w:shd w:val="clear" w:color="auto" w:fill="DEEAF6" w:themeFill="accent5" w:themeFillTint="33"/>
          </w:tcPr>
          <w:p w14:paraId="40EB70F8" w14:textId="77777777" w:rsidR="002A021D" w:rsidRPr="002A021D" w:rsidRDefault="002A021D" w:rsidP="002A021D"/>
        </w:tc>
        <w:tc>
          <w:tcPr>
            <w:tcW w:w="1190" w:type="dxa"/>
            <w:shd w:val="clear" w:color="auto" w:fill="DEEAF6" w:themeFill="accent5" w:themeFillTint="33"/>
          </w:tcPr>
          <w:p w14:paraId="2359A9BF" w14:textId="77777777" w:rsidR="002A021D" w:rsidRPr="002A021D" w:rsidRDefault="002A021D" w:rsidP="002A021D"/>
        </w:tc>
        <w:tc>
          <w:tcPr>
            <w:tcW w:w="1190" w:type="dxa"/>
            <w:shd w:val="clear" w:color="auto" w:fill="DEEAF6" w:themeFill="accent5" w:themeFillTint="33"/>
          </w:tcPr>
          <w:p w14:paraId="41D1BB16" w14:textId="77777777" w:rsidR="002A021D" w:rsidRPr="002A021D" w:rsidRDefault="002A021D" w:rsidP="002A021D"/>
        </w:tc>
        <w:tc>
          <w:tcPr>
            <w:tcW w:w="1190" w:type="dxa"/>
            <w:shd w:val="clear" w:color="auto" w:fill="DEEAF6" w:themeFill="accent5" w:themeFillTint="33"/>
          </w:tcPr>
          <w:p w14:paraId="26030566" w14:textId="77777777" w:rsidR="002A021D" w:rsidRPr="002A021D" w:rsidRDefault="002A021D" w:rsidP="002A021D"/>
        </w:tc>
        <w:tc>
          <w:tcPr>
            <w:tcW w:w="1190" w:type="dxa"/>
            <w:shd w:val="clear" w:color="auto" w:fill="DEEAF6" w:themeFill="accent5" w:themeFillTint="33"/>
          </w:tcPr>
          <w:p w14:paraId="5CF2DBB1" w14:textId="77777777" w:rsidR="002A021D" w:rsidRPr="002A021D" w:rsidRDefault="002A021D" w:rsidP="002A021D"/>
        </w:tc>
        <w:tc>
          <w:tcPr>
            <w:tcW w:w="1190" w:type="dxa"/>
            <w:shd w:val="clear" w:color="auto" w:fill="DEEAF6" w:themeFill="accent5" w:themeFillTint="33"/>
          </w:tcPr>
          <w:p w14:paraId="6BE2F3A2" w14:textId="77777777" w:rsidR="002A021D" w:rsidRPr="002A021D" w:rsidRDefault="002A021D" w:rsidP="002A021D">
            <w:pPr>
              <w:rPr>
                <w:sz w:val="16"/>
                <w:szCs w:val="16"/>
              </w:rPr>
            </w:pPr>
          </w:p>
        </w:tc>
        <w:tc>
          <w:tcPr>
            <w:tcW w:w="1190" w:type="dxa"/>
            <w:shd w:val="clear" w:color="auto" w:fill="DEEAF6" w:themeFill="accent5" w:themeFillTint="33"/>
          </w:tcPr>
          <w:p w14:paraId="7CA981FD" w14:textId="77777777" w:rsidR="002A021D" w:rsidRPr="002A021D" w:rsidRDefault="002A021D" w:rsidP="002A021D">
            <w:pPr>
              <w:rPr>
                <w:sz w:val="16"/>
                <w:szCs w:val="16"/>
              </w:rPr>
            </w:pPr>
          </w:p>
        </w:tc>
        <w:tc>
          <w:tcPr>
            <w:tcW w:w="1190" w:type="dxa"/>
            <w:shd w:val="clear" w:color="auto" w:fill="DEEAF6" w:themeFill="accent5" w:themeFillTint="33"/>
          </w:tcPr>
          <w:p w14:paraId="0DECB5BC" w14:textId="77777777" w:rsidR="002A021D" w:rsidRPr="002A021D" w:rsidRDefault="002A021D" w:rsidP="002A021D"/>
        </w:tc>
        <w:tc>
          <w:tcPr>
            <w:tcW w:w="1190" w:type="dxa"/>
            <w:shd w:val="clear" w:color="auto" w:fill="DEEAF6" w:themeFill="accent5" w:themeFillTint="33"/>
          </w:tcPr>
          <w:p w14:paraId="4D049349" w14:textId="77777777" w:rsidR="002A021D" w:rsidRPr="002A021D" w:rsidRDefault="002A021D" w:rsidP="002A021D"/>
        </w:tc>
        <w:tc>
          <w:tcPr>
            <w:tcW w:w="1190" w:type="dxa"/>
            <w:shd w:val="clear" w:color="auto" w:fill="DEEAF6" w:themeFill="accent5" w:themeFillTint="33"/>
          </w:tcPr>
          <w:p w14:paraId="439334E1" w14:textId="77777777" w:rsidR="002A021D" w:rsidRPr="002A021D" w:rsidRDefault="002A021D" w:rsidP="002A021D">
            <w:pPr>
              <w:rPr>
                <w:sz w:val="16"/>
                <w:szCs w:val="16"/>
              </w:rPr>
            </w:pPr>
          </w:p>
        </w:tc>
      </w:tr>
      <w:tr w:rsidR="002A021D" w:rsidRPr="002A021D" w14:paraId="049235D1" w14:textId="77777777" w:rsidTr="00D023C2">
        <w:tc>
          <w:tcPr>
            <w:tcW w:w="1189" w:type="dxa"/>
            <w:shd w:val="clear" w:color="auto" w:fill="FFF2CC" w:themeFill="accent4" w:themeFillTint="33"/>
          </w:tcPr>
          <w:p w14:paraId="6E68AAF8" w14:textId="77777777" w:rsidR="002A021D" w:rsidRPr="002A021D" w:rsidRDefault="002A021D" w:rsidP="002A021D">
            <w:pPr>
              <w:rPr>
                <w:b/>
                <w:bCs/>
                <w:sz w:val="20"/>
                <w:szCs w:val="20"/>
              </w:rPr>
            </w:pPr>
            <w:r w:rsidRPr="002A021D">
              <w:rPr>
                <w:b/>
                <w:bCs/>
                <w:sz w:val="20"/>
                <w:szCs w:val="20"/>
              </w:rPr>
              <w:t>GPNs</w:t>
            </w:r>
          </w:p>
          <w:p w14:paraId="4073CBEE" w14:textId="77777777" w:rsidR="002A021D" w:rsidRPr="002A021D" w:rsidRDefault="002A021D" w:rsidP="002A021D">
            <w:pPr>
              <w:rPr>
                <w:sz w:val="16"/>
                <w:szCs w:val="16"/>
              </w:rPr>
            </w:pPr>
            <w:r w:rsidRPr="002A021D">
              <w:rPr>
                <w:sz w:val="16"/>
                <w:szCs w:val="16"/>
              </w:rPr>
              <w:t>(UoP route)</w:t>
            </w:r>
          </w:p>
        </w:tc>
        <w:tc>
          <w:tcPr>
            <w:tcW w:w="1189" w:type="dxa"/>
            <w:shd w:val="clear" w:color="auto" w:fill="FFF2CC" w:themeFill="accent4" w:themeFillTint="33"/>
          </w:tcPr>
          <w:p w14:paraId="356334C4" w14:textId="77777777" w:rsidR="002A021D" w:rsidRPr="002A021D" w:rsidRDefault="002A021D" w:rsidP="002A021D"/>
        </w:tc>
        <w:tc>
          <w:tcPr>
            <w:tcW w:w="1190" w:type="dxa"/>
            <w:shd w:val="clear" w:color="auto" w:fill="FFF2CC" w:themeFill="accent4" w:themeFillTint="33"/>
          </w:tcPr>
          <w:p w14:paraId="39EC0BBC" w14:textId="77777777" w:rsidR="002A021D" w:rsidRPr="002A021D" w:rsidRDefault="002A021D" w:rsidP="002A021D">
            <w:pPr>
              <w:rPr>
                <w:sz w:val="18"/>
                <w:szCs w:val="18"/>
              </w:rPr>
            </w:pPr>
            <w:r w:rsidRPr="002A021D">
              <w:rPr>
                <w:sz w:val="18"/>
                <w:szCs w:val="18"/>
              </w:rPr>
              <w:t>NPIG</w:t>
            </w:r>
          </w:p>
        </w:tc>
        <w:tc>
          <w:tcPr>
            <w:tcW w:w="1190" w:type="dxa"/>
            <w:shd w:val="clear" w:color="auto" w:fill="FFF2CC" w:themeFill="accent4" w:themeFillTint="33"/>
          </w:tcPr>
          <w:p w14:paraId="2F8AFE8B" w14:textId="77777777" w:rsidR="002A021D" w:rsidRPr="002A021D" w:rsidRDefault="002A021D" w:rsidP="002A021D">
            <w:pPr>
              <w:rPr>
                <w:sz w:val="18"/>
                <w:szCs w:val="18"/>
              </w:rPr>
            </w:pPr>
            <w:r w:rsidRPr="002A021D">
              <w:rPr>
                <w:sz w:val="18"/>
                <w:szCs w:val="18"/>
              </w:rPr>
              <w:t>NPIG</w:t>
            </w:r>
          </w:p>
        </w:tc>
        <w:tc>
          <w:tcPr>
            <w:tcW w:w="1190" w:type="dxa"/>
            <w:shd w:val="clear" w:color="auto" w:fill="FFF2CC" w:themeFill="accent4" w:themeFillTint="33"/>
          </w:tcPr>
          <w:p w14:paraId="0253ECC5" w14:textId="77777777" w:rsidR="002A021D" w:rsidRPr="002A021D" w:rsidRDefault="002A021D" w:rsidP="002A021D">
            <w:pPr>
              <w:rPr>
                <w:sz w:val="18"/>
                <w:szCs w:val="18"/>
              </w:rPr>
            </w:pPr>
          </w:p>
        </w:tc>
        <w:tc>
          <w:tcPr>
            <w:tcW w:w="1190" w:type="dxa"/>
            <w:shd w:val="clear" w:color="auto" w:fill="FFF2CC" w:themeFill="accent4" w:themeFillTint="33"/>
          </w:tcPr>
          <w:p w14:paraId="68AF05F9" w14:textId="77777777" w:rsidR="002A021D" w:rsidRPr="002A021D" w:rsidRDefault="002A021D" w:rsidP="002A021D">
            <w:pPr>
              <w:rPr>
                <w:sz w:val="18"/>
                <w:szCs w:val="18"/>
              </w:rPr>
            </w:pPr>
            <w:r w:rsidRPr="002A021D">
              <w:rPr>
                <w:sz w:val="18"/>
                <w:szCs w:val="18"/>
              </w:rPr>
              <w:t>NPIG</w:t>
            </w:r>
          </w:p>
        </w:tc>
        <w:tc>
          <w:tcPr>
            <w:tcW w:w="1190" w:type="dxa"/>
            <w:shd w:val="clear" w:color="auto" w:fill="FFF2CC" w:themeFill="accent4" w:themeFillTint="33"/>
          </w:tcPr>
          <w:p w14:paraId="1D851B72" w14:textId="77777777" w:rsidR="002A021D" w:rsidRPr="002A021D" w:rsidRDefault="002A021D" w:rsidP="002A021D">
            <w:pPr>
              <w:rPr>
                <w:sz w:val="18"/>
                <w:szCs w:val="18"/>
              </w:rPr>
            </w:pPr>
            <w:r w:rsidRPr="002A021D">
              <w:rPr>
                <w:sz w:val="18"/>
                <w:szCs w:val="18"/>
              </w:rPr>
              <w:t>NPIG</w:t>
            </w:r>
          </w:p>
        </w:tc>
        <w:tc>
          <w:tcPr>
            <w:tcW w:w="1190" w:type="dxa"/>
            <w:shd w:val="clear" w:color="auto" w:fill="FFF2CC" w:themeFill="accent4" w:themeFillTint="33"/>
          </w:tcPr>
          <w:p w14:paraId="38BD4346" w14:textId="77777777" w:rsidR="00843C91" w:rsidRPr="00DE55F2" w:rsidRDefault="00843C91" w:rsidP="00843C91">
            <w:pPr>
              <w:rPr>
                <w:sz w:val="18"/>
                <w:szCs w:val="18"/>
              </w:rPr>
            </w:pPr>
            <w:r w:rsidRPr="00DE55F2">
              <w:rPr>
                <w:sz w:val="18"/>
                <w:szCs w:val="18"/>
              </w:rPr>
              <w:t xml:space="preserve">WFM </w:t>
            </w:r>
          </w:p>
          <w:p w14:paraId="4FCAB04B" w14:textId="77777777" w:rsidR="00843C91" w:rsidRPr="00DE55F2" w:rsidRDefault="00843C91" w:rsidP="00843C91">
            <w:pPr>
              <w:rPr>
                <w:sz w:val="18"/>
                <w:szCs w:val="18"/>
              </w:rPr>
            </w:pPr>
            <w:r w:rsidRPr="00DE55F2">
              <w:rPr>
                <w:sz w:val="18"/>
                <w:szCs w:val="18"/>
              </w:rPr>
              <w:t xml:space="preserve">&amp; </w:t>
            </w:r>
          </w:p>
          <w:p w14:paraId="167AA3CE" w14:textId="72B10ABE" w:rsidR="002A021D" w:rsidRPr="002A021D" w:rsidRDefault="00843C91" w:rsidP="00843C91">
            <w:pPr>
              <w:rPr>
                <w:sz w:val="18"/>
                <w:szCs w:val="18"/>
              </w:rPr>
            </w:pPr>
            <w:r w:rsidRPr="00DE55F2">
              <w:rPr>
                <w:sz w:val="18"/>
                <w:szCs w:val="18"/>
              </w:rPr>
              <w:t>Celebration Event</w:t>
            </w:r>
            <w:r w:rsidR="009A24CB" w:rsidRPr="00DE55F2">
              <w:rPr>
                <w:sz w:val="18"/>
                <w:szCs w:val="18"/>
              </w:rPr>
              <w:t xml:space="preserve"> </w:t>
            </w:r>
          </w:p>
        </w:tc>
        <w:tc>
          <w:tcPr>
            <w:tcW w:w="1190" w:type="dxa"/>
            <w:shd w:val="clear" w:color="auto" w:fill="FFF2CC" w:themeFill="accent4" w:themeFillTint="33"/>
          </w:tcPr>
          <w:p w14:paraId="79EAE2EF" w14:textId="77777777" w:rsidR="002A021D" w:rsidRPr="002A021D" w:rsidRDefault="002A021D" w:rsidP="002A021D">
            <w:pPr>
              <w:rPr>
                <w:sz w:val="18"/>
                <w:szCs w:val="18"/>
              </w:rPr>
            </w:pPr>
            <w:r w:rsidRPr="002A021D">
              <w:rPr>
                <w:sz w:val="18"/>
                <w:szCs w:val="18"/>
              </w:rPr>
              <w:t>NPIG</w:t>
            </w:r>
          </w:p>
        </w:tc>
        <w:tc>
          <w:tcPr>
            <w:tcW w:w="1190" w:type="dxa"/>
            <w:shd w:val="clear" w:color="auto" w:fill="FFF2CC" w:themeFill="accent4" w:themeFillTint="33"/>
          </w:tcPr>
          <w:p w14:paraId="4310E781" w14:textId="77777777" w:rsidR="002A021D" w:rsidRPr="002A021D" w:rsidRDefault="002A021D" w:rsidP="002A021D">
            <w:pPr>
              <w:rPr>
                <w:sz w:val="18"/>
                <w:szCs w:val="18"/>
              </w:rPr>
            </w:pPr>
            <w:r w:rsidRPr="002A021D">
              <w:rPr>
                <w:sz w:val="18"/>
                <w:szCs w:val="18"/>
              </w:rPr>
              <w:t>NPIG</w:t>
            </w:r>
          </w:p>
        </w:tc>
        <w:tc>
          <w:tcPr>
            <w:tcW w:w="1190" w:type="dxa"/>
            <w:shd w:val="clear" w:color="auto" w:fill="FFF2CC" w:themeFill="accent4" w:themeFillTint="33"/>
          </w:tcPr>
          <w:p w14:paraId="7A8E234A" w14:textId="77777777" w:rsidR="002A021D" w:rsidRPr="002A021D" w:rsidRDefault="002A021D" w:rsidP="002A021D"/>
        </w:tc>
        <w:tc>
          <w:tcPr>
            <w:tcW w:w="1190" w:type="dxa"/>
            <w:shd w:val="clear" w:color="auto" w:fill="FFF2CC" w:themeFill="accent4" w:themeFillTint="33"/>
          </w:tcPr>
          <w:p w14:paraId="39ECCF82" w14:textId="77777777" w:rsidR="002A021D" w:rsidRPr="002A021D" w:rsidRDefault="002A021D" w:rsidP="002A021D"/>
        </w:tc>
        <w:tc>
          <w:tcPr>
            <w:tcW w:w="1190" w:type="dxa"/>
            <w:shd w:val="clear" w:color="auto" w:fill="FFF2CC" w:themeFill="accent4" w:themeFillTint="33"/>
          </w:tcPr>
          <w:p w14:paraId="4CE1915B" w14:textId="77777777" w:rsidR="002A021D" w:rsidRPr="002A021D" w:rsidRDefault="002A021D" w:rsidP="002A021D"/>
        </w:tc>
      </w:tr>
      <w:tr w:rsidR="002A021D" w:rsidRPr="002A021D" w14:paraId="28FF2AB9" w14:textId="77777777" w:rsidTr="00D023C2">
        <w:tc>
          <w:tcPr>
            <w:tcW w:w="1189" w:type="dxa"/>
            <w:shd w:val="clear" w:color="auto" w:fill="FBE4D5" w:themeFill="accent2" w:themeFillTint="33"/>
          </w:tcPr>
          <w:p w14:paraId="782739A9" w14:textId="77777777" w:rsidR="002A021D" w:rsidRPr="002A021D" w:rsidRDefault="002A021D" w:rsidP="002A021D">
            <w:pPr>
              <w:rPr>
                <w:b/>
                <w:bCs/>
                <w:sz w:val="20"/>
                <w:szCs w:val="20"/>
              </w:rPr>
            </w:pPr>
            <w:r w:rsidRPr="002A021D">
              <w:rPr>
                <w:b/>
                <w:bCs/>
                <w:sz w:val="20"/>
                <w:szCs w:val="20"/>
              </w:rPr>
              <w:t>GPNs</w:t>
            </w:r>
          </w:p>
          <w:p w14:paraId="13DC0514" w14:textId="77777777" w:rsidR="002A021D" w:rsidRPr="002A021D" w:rsidRDefault="002A021D" w:rsidP="002A021D">
            <w:pPr>
              <w:rPr>
                <w:sz w:val="16"/>
                <w:szCs w:val="16"/>
              </w:rPr>
            </w:pPr>
            <w:r w:rsidRPr="002A021D">
              <w:rPr>
                <w:sz w:val="16"/>
                <w:szCs w:val="16"/>
              </w:rPr>
              <w:t>(non UoP route)</w:t>
            </w:r>
          </w:p>
        </w:tc>
        <w:tc>
          <w:tcPr>
            <w:tcW w:w="1189" w:type="dxa"/>
            <w:shd w:val="clear" w:color="auto" w:fill="FBE4D5" w:themeFill="accent2" w:themeFillTint="33"/>
          </w:tcPr>
          <w:p w14:paraId="7ABB8D54" w14:textId="77777777" w:rsidR="002A021D" w:rsidRPr="002A021D" w:rsidRDefault="002A021D" w:rsidP="002A021D"/>
        </w:tc>
        <w:tc>
          <w:tcPr>
            <w:tcW w:w="1190" w:type="dxa"/>
            <w:shd w:val="clear" w:color="auto" w:fill="FBE4D5" w:themeFill="accent2" w:themeFillTint="33"/>
          </w:tcPr>
          <w:p w14:paraId="0829D125" w14:textId="77777777" w:rsidR="002A021D" w:rsidRPr="002A021D" w:rsidRDefault="002A021D" w:rsidP="002A021D">
            <w:pPr>
              <w:rPr>
                <w:sz w:val="18"/>
                <w:szCs w:val="18"/>
              </w:rPr>
            </w:pPr>
            <w:r w:rsidRPr="002A021D">
              <w:rPr>
                <w:sz w:val="18"/>
                <w:szCs w:val="18"/>
              </w:rPr>
              <w:t>NPIG</w:t>
            </w:r>
          </w:p>
        </w:tc>
        <w:tc>
          <w:tcPr>
            <w:tcW w:w="1190" w:type="dxa"/>
            <w:shd w:val="clear" w:color="auto" w:fill="FBE4D5" w:themeFill="accent2" w:themeFillTint="33"/>
          </w:tcPr>
          <w:p w14:paraId="47493535" w14:textId="77777777" w:rsidR="002A021D" w:rsidRPr="002A021D" w:rsidRDefault="002A021D" w:rsidP="002A021D">
            <w:pPr>
              <w:rPr>
                <w:sz w:val="18"/>
                <w:szCs w:val="18"/>
              </w:rPr>
            </w:pPr>
            <w:r w:rsidRPr="002A021D">
              <w:rPr>
                <w:sz w:val="18"/>
                <w:szCs w:val="18"/>
              </w:rPr>
              <w:t>NPIG</w:t>
            </w:r>
          </w:p>
        </w:tc>
        <w:tc>
          <w:tcPr>
            <w:tcW w:w="1190" w:type="dxa"/>
            <w:shd w:val="clear" w:color="auto" w:fill="FBE4D5" w:themeFill="accent2" w:themeFillTint="33"/>
          </w:tcPr>
          <w:p w14:paraId="5E8B1801" w14:textId="77777777" w:rsidR="002A021D" w:rsidRPr="002A021D" w:rsidRDefault="002A021D" w:rsidP="002A021D">
            <w:pPr>
              <w:rPr>
                <w:sz w:val="18"/>
                <w:szCs w:val="18"/>
              </w:rPr>
            </w:pPr>
          </w:p>
        </w:tc>
        <w:tc>
          <w:tcPr>
            <w:tcW w:w="1190" w:type="dxa"/>
            <w:shd w:val="clear" w:color="auto" w:fill="FBE4D5" w:themeFill="accent2" w:themeFillTint="33"/>
          </w:tcPr>
          <w:p w14:paraId="1924D1D5" w14:textId="77777777" w:rsidR="002A021D" w:rsidRPr="002A021D" w:rsidRDefault="002A021D" w:rsidP="002A021D">
            <w:pPr>
              <w:rPr>
                <w:sz w:val="18"/>
                <w:szCs w:val="18"/>
              </w:rPr>
            </w:pPr>
            <w:r w:rsidRPr="002A021D">
              <w:rPr>
                <w:sz w:val="18"/>
                <w:szCs w:val="18"/>
              </w:rPr>
              <w:t>NPIG</w:t>
            </w:r>
          </w:p>
        </w:tc>
        <w:tc>
          <w:tcPr>
            <w:tcW w:w="1190" w:type="dxa"/>
            <w:shd w:val="clear" w:color="auto" w:fill="FBE4D5" w:themeFill="accent2" w:themeFillTint="33"/>
          </w:tcPr>
          <w:p w14:paraId="34928856" w14:textId="77777777" w:rsidR="002A021D" w:rsidRPr="002A021D" w:rsidRDefault="002A021D" w:rsidP="002A021D">
            <w:pPr>
              <w:rPr>
                <w:sz w:val="18"/>
                <w:szCs w:val="18"/>
              </w:rPr>
            </w:pPr>
            <w:r w:rsidRPr="002A021D">
              <w:rPr>
                <w:sz w:val="18"/>
                <w:szCs w:val="18"/>
              </w:rPr>
              <w:t>NPIG</w:t>
            </w:r>
          </w:p>
        </w:tc>
        <w:tc>
          <w:tcPr>
            <w:tcW w:w="1190" w:type="dxa"/>
            <w:shd w:val="clear" w:color="auto" w:fill="FBE4D5" w:themeFill="accent2" w:themeFillTint="33"/>
          </w:tcPr>
          <w:p w14:paraId="7485084E" w14:textId="77777777" w:rsidR="002A021D" w:rsidRPr="002A021D" w:rsidRDefault="002A021D" w:rsidP="002A021D">
            <w:pPr>
              <w:rPr>
                <w:sz w:val="18"/>
                <w:szCs w:val="18"/>
              </w:rPr>
            </w:pPr>
          </w:p>
        </w:tc>
        <w:tc>
          <w:tcPr>
            <w:tcW w:w="1190" w:type="dxa"/>
            <w:shd w:val="clear" w:color="auto" w:fill="FBE4D5" w:themeFill="accent2" w:themeFillTint="33"/>
          </w:tcPr>
          <w:p w14:paraId="2E9C99F7" w14:textId="77777777" w:rsidR="002A021D" w:rsidRPr="002A021D" w:rsidRDefault="002A021D" w:rsidP="002A021D">
            <w:pPr>
              <w:rPr>
                <w:sz w:val="18"/>
                <w:szCs w:val="18"/>
              </w:rPr>
            </w:pPr>
            <w:r w:rsidRPr="002A021D">
              <w:rPr>
                <w:sz w:val="18"/>
                <w:szCs w:val="18"/>
              </w:rPr>
              <w:t>NPIG</w:t>
            </w:r>
          </w:p>
        </w:tc>
        <w:tc>
          <w:tcPr>
            <w:tcW w:w="1190" w:type="dxa"/>
            <w:shd w:val="clear" w:color="auto" w:fill="FBE4D5" w:themeFill="accent2" w:themeFillTint="33"/>
          </w:tcPr>
          <w:p w14:paraId="48CB557F" w14:textId="77777777" w:rsidR="002A021D" w:rsidRPr="002A021D" w:rsidRDefault="002A021D" w:rsidP="002A021D">
            <w:pPr>
              <w:rPr>
                <w:sz w:val="18"/>
                <w:szCs w:val="18"/>
              </w:rPr>
            </w:pPr>
            <w:r w:rsidRPr="002A021D">
              <w:rPr>
                <w:sz w:val="18"/>
                <w:szCs w:val="18"/>
              </w:rPr>
              <w:t>NPIG</w:t>
            </w:r>
          </w:p>
        </w:tc>
        <w:tc>
          <w:tcPr>
            <w:tcW w:w="1190" w:type="dxa"/>
            <w:shd w:val="clear" w:color="auto" w:fill="FBE4D5" w:themeFill="accent2" w:themeFillTint="33"/>
          </w:tcPr>
          <w:p w14:paraId="3B9BCEE4" w14:textId="77777777" w:rsidR="002A021D" w:rsidRPr="002A021D" w:rsidRDefault="002A021D" w:rsidP="002A021D"/>
        </w:tc>
        <w:tc>
          <w:tcPr>
            <w:tcW w:w="1190" w:type="dxa"/>
            <w:shd w:val="clear" w:color="auto" w:fill="FBE4D5" w:themeFill="accent2" w:themeFillTint="33"/>
          </w:tcPr>
          <w:p w14:paraId="635CCDED" w14:textId="77777777" w:rsidR="002A021D" w:rsidRPr="002A021D" w:rsidRDefault="002A021D" w:rsidP="002A021D"/>
        </w:tc>
        <w:tc>
          <w:tcPr>
            <w:tcW w:w="1190" w:type="dxa"/>
            <w:shd w:val="clear" w:color="auto" w:fill="FBE4D5" w:themeFill="accent2" w:themeFillTint="33"/>
          </w:tcPr>
          <w:p w14:paraId="7A54F9C6" w14:textId="77777777" w:rsidR="002A021D" w:rsidRPr="002A021D" w:rsidRDefault="002A021D" w:rsidP="002A021D"/>
        </w:tc>
      </w:tr>
    </w:tbl>
    <w:p w14:paraId="6016D68B" w14:textId="77777777" w:rsidR="002A021D" w:rsidRPr="002A021D" w:rsidRDefault="002A021D" w:rsidP="002A021D">
      <w:r w:rsidRPr="002A021D">
        <w:rPr>
          <w:b/>
          <w:bCs/>
          <w:noProof/>
          <w:sz w:val="36"/>
          <w:szCs w:val="36"/>
        </w:rPr>
        <mc:AlternateContent>
          <mc:Choice Requires="wps">
            <w:drawing>
              <wp:anchor distT="0" distB="0" distL="114300" distR="114300" simplePos="0" relativeHeight="251662336" behindDoc="0" locked="0" layoutInCell="1" allowOverlap="1" wp14:anchorId="19193B52" wp14:editId="78057960">
                <wp:simplePos x="0" y="0"/>
                <wp:positionH relativeFrom="margin">
                  <wp:align>right</wp:align>
                </wp:positionH>
                <wp:positionV relativeFrom="paragraph">
                  <wp:posOffset>147320</wp:posOffset>
                </wp:positionV>
                <wp:extent cx="3981450" cy="9144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981450" cy="914400"/>
                        </a:xfrm>
                        <a:prstGeom prst="rect">
                          <a:avLst/>
                        </a:prstGeom>
                        <a:solidFill>
                          <a:srgbClr val="FFFFCC"/>
                        </a:solidFill>
                        <a:ln w="6350">
                          <a:solidFill>
                            <a:prstClr val="black"/>
                          </a:solidFill>
                        </a:ln>
                      </wps:spPr>
                      <wps:txbx>
                        <w:txbxContent>
                          <w:p w14:paraId="24AACCA4" w14:textId="77777777" w:rsidR="002A021D" w:rsidRPr="009C118C" w:rsidRDefault="002A021D" w:rsidP="002A021D">
                            <w:pPr>
                              <w:rPr>
                                <w:b/>
                                <w:bCs/>
                                <w:sz w:val="16"/>
                                <w:szCs w:val="16"/>
                              </w:rPr>
                            </w:pPr>
                            <w:r w:rsidRPr="009C118C">
                              <w:rPr>
                                <w:b/>
                                <w:bCs/>
                                <w:sz w:val="16"/>
                                <w:szCs w:val="16"/>
                              </w:rPr>
                              <w:t>KEY:</w:t>
                            </w:r>
                          </w:p>
                          <w:p w14:paraId="47796C0C" w14:textId="77777777" w:rsidR="002A021D" w:rsidRDefault="002A021D" w:rsidP="002A021D">
                            <w:pPr>
                              <w:spacing w:after="0"/>
                              <w:rPr>
                                <w:sz w:val="16"/>
                                <w:szCs w:val="16"/>
                              </w:rPr>
                            </w:pPr>
                            <w:r w:rsidRPr="000D2BC4">
                              <w:rPr>
                                <w:sz w:val="16"/>
                                <w:szCs w:val="16"/>
                              </w:rPr>
                              <w:t>WFM = Whole Fellowship Meet</w:t>
                            </w:r>
                            <w:r>
                              <w:rPr>
                                <w:sz w:val="16"/>
                                <w:szCs w:val="16"/>
                              </w:rPr>
                              <w:t xml:space="preserve"> (8hrs)              ALS = Action Learning Set (3hrs)</w:t>
                            </w:r>
                          </w:p>
                          <w:p w14:paraId="1832D23E" w14:textId="77777777" w:rsidR="002A021D" w:rsidRDefault="002A021D" w:rsidP="002A021D">
                            <w:pPr>
                              <w:spacing w:after="0"/>
                              <w:rPr>
                                <w:sz w:val="16"/>
                                <w:szCs w:val="16"/>
                              </w:rPr>
                            </w:pPr>
                            <w:r>
                              <w:rPr>
                                <w:sz w:val="16"/>
                                <w:szCs w:val="16"/>
                              </w:rPr>
                              <w:t>SIG = Special Interest Group (2hrs)                    NPIG = Nursing Practice Interest Group (6 hrs)</w:t>
                            </w:r>
                          </w:p>
                          <w:p w14:paraId="70B84BBE" w14:textId="77777777" w:rsidR="002A021D" w:rsidRDefault="002A021D" w:rsidP="002A021D">
                            <w:pPr>
                              <w:spacing w:after="0"/>
                              <w:rPr>
                                <w:sz w:val="16"/>
                                <w:szCs w:val="16"/>
                              </w:rPr>
                            </w:pPr>
                            <w:r>
                              <w:rPr>
                                <w:sz w:val="16"/>
                                <w:szCs w:val="16"/>
                              </w:rPr>
                              <w:t>PPP =Partnership Preparation Programme       UoP = University of Plymouth</w:t>
                            </w:r>
                          </w:p>
                          <w:p w14:paraId="693EB334" w14:textId="77777777" w:rsidR="002A021D" w:rsidRDefault="002A021D" w:rsidP="002A021D">
                            <w:pPr>
                              <w:spacing w:after="0"/>
                              <w:rPr>
                                <w:sz w:val="16"/>
                                <w:szCs w:val="16"/>
                              </w:rPr>
                            </w:pPr>
                            <w:r>
                              <w:rPr>
                                <w:sz w:val="16"/>
                                <w:szCs w:val="16"/>
                              </w:rPr>
                              <w:t>TtPC = Transition to Primary Care                       DTH= Devon Training Hub</w:t>
                            </w:r>
                          </w:p>
                          <w:p w14:paraId="256DC369" w14:textId="77777777" w:rsidR="002A021D" w:rsidRPr="000D2BC4" w:rsidRDefault="002A021D" w:rsidP="002A021D">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9193B52" id="_x0000_t202" coordsize="21600,21600" o:spt="202" path="m,l,21600r21600,l21600,xe">
                <v:stroke joinstyle="miter"/>
                <v:path gradientshapeok="t" o:connecttype="rect"/>
              </v:shapetype>
              <v:shape id="Text Box 5" o:spid="_x0000_s1026" type="#_x0000_t202" style="position:absolute;margin-left:262.3pt;margin-top:11.6pt;width:313.5pt;height:1in;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" fillcolor="#ffc" strokeweight=".5pt">
                <v:textbox>
                  <w:txbxContent>
                    <w:p w14:paraId="24AACCA4" w14:textId="77777777" w:rsidR="002A021D" w:rsidRPr="009C118C" w:rsidRDefault="002A021D" w:rsidP="002A021D">
                      <w:pPr>
                        <w:rPr>
                          <w:b/>
                          <w:bCs/>
                          <w:sz w:val="16"/>
                          <w:szCs w:val="16"/>
                        </w:rPr>
                      </w:pPr>
                      <w:r w:rsidRPr="009C118C">
                        <w:rPr>
                          <w:b/>
                          <w:bCs/>
                          <w:sz w:val="16"/>
                          <w:szCs w:val="16"/>
                        </w:rPr>
                        <w:t>KEY:</w:t>
                      </w:r>
                    </w:p>
                    <w:p w14:paraId="47796C0C" w14:textId="77777777" w:rsidR="002A021D" w:rsidRDefault="002A021D" w:rsidP="002A021D">
                      <w:pPr>
                        <w:spacing w:after="0"/>
                        <w:rPr>
                          <w:sz w:val="16"/>
                          <w:szCs w:val="16"/>
                        </w:rPr>
                      </w:pPr>
                      <w:r w:rsidRPr="000D2BC4">
                        <w:rPr>
                          <w:sz w:val="16"/>
                          <w:szCs w:val="16"/>
                        </w:rPr>
                        <w:t>WFM = Whole Fellowship Meet</w:t>
                      </w:r>
                      <w:r>
                        <w:rPr>
                          <w:sz w:val="16"/>
                          <w:szCs w:val="16"/>
                        </w:rPr>
                        <w:t xml:space="preserve"> (8hrs)              ALS = Action Learning Set (3hrs)</w:t>
                      </w:r>
                    </w:p>
                    <w:p w14:paraId="1832D23E" w14:textId="77777777" w:rsidR="002A021D" w:rsidRDefault="002A021D" w:rsidP="002A021D">
                      <w:pPr>
                        <w:spacing w:after="0"/>
                        <w:rPr>
                          <w:sz w:val="16"/>
                          <w:szCs w:val="16"/>
                        </w:rPr>
                      </w:pPr>
                      <w:r>
                        <w:rPr>
                          <w:sz w:val="16"/>
                          <w:szCs w:val="16"/>
                        </w:rPr>
                        <w:t>SIG = Special Interest Group (2hrs)                    NPIG = Nursing Practice Interest Group (6 hrs)</w:t>
                      </w:r>
                    </w:p>
                    <w:p w14:paraId="70B84BBE" w14:textId="77777777" w:rsidR="002A021D" w:rsidRDefault="002A021D" w:rsidP="002A021D">
                      <w:pPr>
                        <w:spacing w:after="0"/>
                        <w:rPr>
                          <w:sz w:val="16"/>
                          <w:szCs w:val="16"/>
                        </w:rPr>
                      </w:pPr>
                      <w:r>
                        <w:rPr>
                          <w:sz w:val="16"/>
                          <w:szCs w:val="16"/>
                        </w:rPr>
                        <w:t>PPP =Partnership Preparation Programme       UoP = University of Plymouth</w:t>
                      </w:r>
                    </w:p>
                    <w:p w14:paraId="693EB334" w14:textId="77777777" w:rsidR="002A021D" w:rsidRDefault="002A021D" w:rsidP="002A021D">
                      <w:pPr>
                        <w:spacing w:after="0"/>
                        <w:rPr>
                          <w:sz w:val="16"/>
                          <w:szCs w:val="16"/>
                        </w:rPr>
                      </w:pPr>
                      <w:r>
                        <w:rPr>
                          <w:sz w:val="16"/>
                          <w:szCs w:val="16"/>
                        </w:rPr>
                        <w:t>TtPC = Transition to Primary Care                       DTH= Devon Training Hub</w:t>
                      </w:r>
                    </w:p>
                    <w:p w14:paraId="256DC369" w14:textId="77777777" w:rsidR="002A021D" w:rsidRPr="000D2BC4" w:rsidRDefault="002A021D" w:rsidP="002A021D">
                      <w:pPr>
                        <w:spacing w:after="0"/>
                        <w:rPr>
                          <w:sz w:val="16"/>
                          <w:szCs w:val="16"/>
                        </w:rPr>
                      </w:pPr>
                    </w:p>
                  </w:txbxContent>
                </v:textbox>
                <w10:wrap anchorx="margin"/>
              </v:shape>
            </w:pict>
          </mc:Fallback>
        </mc:AlternateContent>
      </w:r>
      <w:r w:rsidRPr="002A021D">
        <w:t xml:space="preserve"> [Dates TBC: QI, Continuity of Care, as well as PPP, NGGP for year 2]</w:t>
      </w:r>
    </w:p>
    <w:p w14:paraId="67317C71" w14:textId="77777777" w:rsidR="002A021D" w:rsidRPr="002A021D" w:rsidRDefault="002A021D" w:rsidP="002A021D">
      <w:pPr>
        <w:spacing w:after="0"/>
        <w:rPr>
          <w:b/>
          <w:bCs/>
          <w:sz w:val="24"/>
          <w:szCs w:val="24"/>
        </w:rPr>
      </w:pPr>
      <w:r w:rsidRPr="002A021D">
        <w:rPr>
          <w:b/>
          <w:bCs/>
          <w:sz w:val="24"/>
          <w:szCs w:val="24"/>
        </w:rPr>
        <w:t xml:space="preserve">NB: Cohort 2B will culminate at the October 2024 WFM with a celebration event, </w:t>
      </w:r>
    </w:p>
    <w:p w14:paraId="707FF51B" w14:textId="77777777" w:rsidR="002A021D" w:rsidRPr="002A021D" w:rsidRDefault="002A021D" w:rsidP="002A021D">
      <w:pPr>
        <w:spacing w:after="0"/>
        <w:rPr>
          <w:b/>
          <w:bCs/>
          <w:sz w:val="24"/>
          <w:szCs w:val="24"/>
        </w:rPr>
      </w:pPr>
      <w:r w:rsidRPr="002A021D">
        <w:rPr>
          <w:b/>
          <w:bCs/>
          <w:sz w:val="24"/>
          <w:szCs w:val="24"/>
        </w:rPr>
        <w:lastRenderedPageBreak/>
        <w:t>including oral presentations or poster presentations reflecting projects or NTPF learning.</w:t>
      </w:r>
    </w:p>
    <w:p w14:paraId="77EB08E3" w14:textId="77777777" w:rsidR="002A021D" w:rsidRPr="002A021D" w:rsidRDefault="002A021D" w:rsidP="002A021D"/>
    <w:p w14:paraId="503031AD" w14:textId="77777777" w:rsidR="00860F29" w:rsidRDefault="00860F29" w:rsidP="00860F29">
      <w:pPr>
        <w:jc w:val="center"/>
        <w:rPr>
          <w:b/>
          <w:bCs/>
        </w:rPr>
      </w:pPr>
      <w:r w:rsidRPr="00BF2DB8">
        <w:rPr>
          <w:b/>
          <w:bCs/>
        </w:rPr>
        <w:t>Career and Education Pipeline for New to GP Nurses</w:t>
      </w:r>
    </w:p>
    <w:p w14:paraId="63EE934F" w14:textId="77777777" w:rsidR="00860F29" w:rsidRDefault="00860F29" w:rsidP="00860F29">
      <w:pPr>
        <w:jc w:val="center"/>
        <w:rPr>
          <w:b/>
          <w:bCs/>
        </w:rPr>
      </w:pPr>
    </w:p>
    <w:p w14:paraId="52963941" w14:textId="77777777" w:rsidR="00860F29" w:rsidRDefault="00860F29" w:rsidP="00860F29">
      <w:pPr>
        <w:jc w:val="center"/>
        <w:rPr>
          <w:b/>
          <w:bCs/>
        </w:rPr>
      </w:pPr>
    </w:p>
    <w:p w14:paraId="681F609B" w14:textId="77777777" w:rsidR="00860F29" w:rsidRDefault="00860F29" w:rsidP="00860F29">
      <w:pPr>
        <w:jc w:val="center"/>
        <w:rPr>
          <w:b/>
          <w:bCs/>
        </w:rPr>
      </w:pPr>
      <w:r>
        <w:rPr>
          <w:noProof/>
        </w:rPr>
        <w:drawing>
          <wp:anchor distT="0" distB="0" distL="114300" distR="114300" simplePos="0" relativeHeight="251669504" behindDoc="1" locked="0" layoutInCell="1" allowOverlap="1" wp14:anchorId="553F12F1" wp14:editId="6FC69A90">
            <wp:simplePos x="0" y="0"/>
            <wp:positionH relativeFrom="column">
              <wp:posOffset>4692650</wp:posOffset>
            </wp:positionH>
            <wp:positionV relativeFrom="paragraph">
              <wp:posOffset>287655</wp:posOffset>
            </wp:positionV>
            <wp:extent cx="4650105" cy="2615565"/>
            <wp:effectExtent l="0" t="0" r="0" b="0"/>
            <wp:wrapTight wrapText="bothSides">
              <wp:wrapPolygon edited="0">
                <wp:start x="0" y="0"/>
                <wp:lineTo x="0" y="21395"/>
                <wp:lineTo x="21503" y="21395"/>
                <wp:lineTo x="21503" y="0"/>
                <wp:lineTo x="0" y="0"/>
              </wp:wrapPolygon>
            </wp:wrapTight>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650105" cy="2615565"/>
                    </a:xfrm>
                    <a:prstGeom prst="rect">
                      <a:avLst/>
                    </a:prstGeom>
                  </pic:spPr>
                </pic:pic>
              </a:graphicData>
            </a:graphic>
            <wp14:sizeRelH relativeFrom="margin">
              <wp14:pctWidth>0</wp14:pctWidth>
            </wp14:sizeRelH>
            <wp14:sizeRelV relativeFrom="margin">
              <wp14:pctHeight>0</wp14:pctHeight>
            </wp14:sizeRelV>
          </wp:anchor>
        </w:drawing>
      </w:r>
    </w:p>
    <w:p w14:paraId="16CA0D07" w14:textId="77777777" w:rsidR="00860F29" w:rsidRDefault="00860F29" w:rsidP="00860F29">
      <w:pPr>
        <w:jc w:val="center"/>
        <w:rPr>
          <w:b/>
          <w:bCs/>
        </w:rPr>
      </w:pPr>
      <w:r>
        <w:rPr>
          <w:noProof/>
        </w:rPr>
        <w:drawing>
          <wp:anchor distT="0" distB="0" distL="114300" distR="114300" simplePos="0" relativeHeight="251668480" behindDoc="1" locked="0" layoutInCell="1" allowOverlap="1" wp14:anchorId="31247F8C" wp14:editId="603DF3CD">
            <wp:simplePos x="0" y="0"/>
            <wp:positionH relativeFrom="column">
              <wp:posOffset>88900</wp:posOffset>
            </wp:positionH>
            <wp:positionV relativeFrom="paragraph">
              <wp:posOffset>59690</wp:posOffset>
            </wp:positionV>
            <wp:extent cx="4591050" cy="2582545"/>
            <wp:effectExtent l="0" t="0" r="0" b="8255"/>
            <wp:wrapTight wrapText="bothSides">
              <wp:wrapPolygon edited="0">
                <wp:start x="0" y="0"/>
                <wp:lineTo x="0" y="21510"/>
                <wp:lineTo x="21510" y="21510"/>
                <wp:lineTo x="21510" y="0"/>
                <wp:lineTo x="0" y="0"/>
              </wp:wrapPolygon>
            </wp:wrapTight>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91050" cy="2582545"/>
                    </a:xfrm>
                    <a:prstGeom prst="rect">
                      <a:avLst/>
                    </a:prstGeom>
                  </pic:spPr>
                </pic:pic>
              </a:graphicData>
            </a:graphic>
            <wp14:sizeRelH relativeFrom="margin">
              <wp14:pctWidth>0</wp14:pctWidth>
            </wp14:sizeRelH>
            <wp14:sizeRelV relativeFrom="margin">
              <wp14:pctHeight>0</wp14:pctHeight>
            </wp14:sizeRelV>
          </wp:anchor>
        </w:drawing>
      </w:r>
    </w:p>
    <w:p w14:paraId="60627C8A" w14:textId="77777777" w:rsidR="00860F29" w:rsidRDefault="00860F29" w:rsidP="00860F29">
      <w:pPr>
        <w:jc w:val="center"/>
        <w:rPr>
          <w:b/>
          <w:bCs/>
        </w:rPr>
      </w:pPr>
    </w:p>
    <w:p w14:paraId="3D50A069" w14:textId="77777777" w:rsidR="00860F29" w:rsidRDefault="00860F29" w:rsidP="00860F29">
      <w:pPr>
        <w:jc w:val="center"/>
        <w:rPr>
          <w:b/>
          <w:bCs/>
        </w:rPr>
      </w:pPr>
    </w:p>
    <w:p w14:paraId="5926B3A9" w14:textId="77777777" w:rsidR="00860F29" w:rsidRDefault="00860F29" w:rsidP="00860F29">
      <w:pPr>
        <w:jc w:val="center"/>
        <w:rPr>
          <w:b/>
          <w:bCs/>
        </w:rPr>
      </w:pPr>
    </w:p>
    <w:p w14:paraId="3CC73A3A" w14:textId="77777777" w:rsidR="00860F29" w:rsidRDefault="00860F29" w:rsidP="00860F29">
      <w:pPr>
        <w:jc w:val="center"/>
        <w:rPr>
          <w:b/>
          <w:bCs/>
        </w:rPr>
      </w:pPr>
    </w:p>
    <w:p w14:paraId="4211A91F" w14:textId="77777777" w:rsidR="00860F29" w:rsidRDefault="00860F29" w:rsidP="00860F29">
      <w:pPr>
        <w:jc w:val="center"/>
        <w:rPr>
          <w:b/>
          <w:bCs/>
        </w:rPr>
      </w:pPr>
    </w:p>
    <w:p w14:paraId="3A91F33D" w14:textId="77777777" w:rsidR="00860F29" w:rsidRDefault="00860F29" w:rsidP="00860F29">
      <w:pPr>
        <w:jc w:val="center"/>
        <w:rPr>
          <w:b/>
          <w:bCs/>
        </w:rPr>
      </w:pPr>
    </w:p>
    <w:p w14:paraId="0C2D30FF" w14:textId="77777777" w:rsidR="00860F29" w:rsidRDefault="00860F29" w:rsidP="00860F29">
      <w:pPr>
        <w:jc w:val="center"/>
        <w:rPr>
          <w:b/>
          <w:bCs/>
        </w:rPr>
      </w:pPr>
    </w:p>
    <w:p w14:paraId="3CBD6534" w14:textId="77777777" w:rsidR="00860F29" w:rsidRDefault="00860F29" w:rsidP="00860F29">
      <w:pPr>
        <w:jc w:val="center"/>
        <w:rPr>
          <w:b/>
          <w:bCs/>
        </w:rPr>
      </w:pPr>
    </w:p>
    <w:p w14:paraId="48E04911" w14:textId="77777777" w:rsidR="00860F29" w:rsidRDefault="00860F29" w:rsidP="00860F29">
      <w:pPr>
        <w:jc w:val="center"/>
        <w:rPr>
          <w:b/>
          <w:bCs/>
        </w:rPr>
      </w:pPr>
    </w:p>
    <w:p w14:paraId="5F5FEE76" w14:textId="77777777" w:rsidR="00860F29" w:rsidRDefault="00860F29" w:rsidP="00860F29">
      <w:pPr>
        <w:jc w:val="center"/>
        <w:rPr>
          <w:b/>
          <w:bCs/>
        </w:rPr>
      </w:pPr>
    </w:p>
    <w:p w14:paraId="7E4C042C" w14:textId="77777777" w:rsidR="00860F29" w:rsidRDefault="00860F29" w:rsidP="00860F29">
      <w:pPr>
        <w:jc w:val="center"/>
        <w:rPr>
          <w:b/>
          <w:bCs/>
        </w:rPr>
      </w:pPr>
    </w:p>
    <w:p w14:paraId="45490DFC" w14:textId="77777777" w:rsidR="00860F29" w:rsidRDefault="00860F29" w:rsidP="00860F29">
      <w:pPr>
        <w:jc w:val="center"/>
        <w:rPr>
          <w:b/>
          <w:bCs/>
        </w:rPr>
      </w:pPr>
    </w:p>
    <w:p w14:paraId="1EAA5C15" w14:textId="77777777" w:rsidR="00860F29" w:rsidRDefault="00860F29" w:rsidP="00860F29">
      <w:pPr>
        <w:jc w:val="center"/>
        <w:rPr>
          <w:b/>
          <w:bCs/>
        </w:rPr>
      </w:pPr>
    </w:p>
    <w:p w14:paraId="089B5BD0" w14:textId="77777777" w:rsidR="00860F29" w:rsidRDefault="00860F29" w:rsidP="00860F29">
      <w:pPr>
        <w:jc w:val="center"/>
        <w:rPr>
          <w:b/>
          <w:bCs/>
        </w:rPr>
      </w:pPr>
    </w:p>
    <w:p w14:paraId="4B1DE74B" w14:textId="77777777" w:rsidR="00860F29" w:rsidRDefault="00860F29" w:rsidP="00860F29">
      <w:pPr>
        <w:jc w:val="center"/>
        <w:rPr>
          <w:b/>
          <w:bCs/>
        </w:rPr>
      </w:pPr>
    </w:p>
    <w:p w14:paraId="07A3DD6C" w14:textId="0EC0E4E1" w:rsidR="001539A5" w:rsidRDefault="001539A5">
      <w:pPr>
        <w:rPr>
          <w:b/>
          <w:bCs/>
        </w:rPr>
      </w:pPr>
    </w:p>
    <w:p w14:paraId="43DC6825" w14:textId="1FFD64D8" w:rsidR="00296B5E" w:rsidRPr="00296B5E" w:rsidRDefault="00860F29" w:rsidP="00933206">
      <w:pPr>
        <w:rPr>
          <w:b/>
          <w:bCs/>
        </w:rPr>
      </w:pPr>
      <w:r>
        <w:rPr>
          <w:b/>
          <w:bCs/>
        </w:rPr>
        <w:br w:type="page"/>
      </w:r>
      <w:r w:rsidR="001D59BB">
        <w:rPr>
          <w:b/>
          <w:bCs/>
          <w:noProof/>
        </w:rPr>
        <w:lastRenderedPageBreak/>
        <w:drawing>
          <wp:anchor distT="0" distB="0" distL="114300" distR="114300" simplePos="0" relativeHeight="251658240" behindDoc="0" locked="0" layoutInCell="1" allowOverlap="1" wp14:anchorId="3DD23904" wp14:editId="340E1617">
            <wp:simplePos x="0" y="0"/>
            <wp:positionH relativeFrom="column">
              <wp:posOffset>116840</wp:posOffset>
            </wp:positionH>
            <wp:positionV relativeFrom="paragraph">
              <wp:posOffset>198999</wp:posOffset>
            </wp:positionV>
            <wp:extent cx="9108440" cy="5509260"/>
            <wp:effectExtent l="0" t="0" r="1651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r w:rsidR="00296B5E">
        <w:rPr>
          <w:b/>
          <w:bCs/>
        </w:rPr>
        <w:t>Special Interest Groups</w:t>
      </w:r>
    </w:p>
    <w:p w14:paraId="478C0965" w14:textId="77777777" w:rsidR="00A35193" w:rsidRDefault="001D59BB" w:rsidP="00573AB0">
      <w:pPr>
        <w:jc w:val="center"/>
        <w:rPr>
          <w:b/>
          <w:bCs/>
        </w:rPr>
      </w:pPr>
      <w:r>
        <w:rPr>
          <w:b/>
          <w:bCs/>
        </w:rPr>
        <w:br w:type="textWrapping" w:clear="all"/>
      </w:r>
    </w:p>
    <w:p w14:paraId="6203F34F" w14:textId="77777777" w:rsidR="00A35193" w:rsidRDefault="00A35193">
      <w:pPr>
        <w:rPr>
          <w:b/>
          <w:bCs/>
        </w:rPr>
      </w:pPr>
      <w:r>
        <w:rPr>
          <w:b/>
          <w:bCs/>
        </w:rPr>
        <w:br w:type="page"/>
      </w:r>
    </w:p>
    <w:p w14:paraId="08382B86" w14:textId="77777777" w:rsidR="00AE33A4" w:rsidRDefault="00AE33A4" w:rsidP="00AE33A4">
      <w:pPr>
        <w:jc w:val="center"/>
        <w:rPr>
          <w:b/>
          <w:bCs/>
        </w:rPr>
      </w:pPr>
      <w:r>
        <w:rPr>
          <w:b/>
          <w:bCs/>
        </w:rPr>
        <w:lastRenderedPageBreak/>
        <w:t>Nursing Practice Interest Groups</w:t>
      </w:r>
    </w:p>
    <w:p w14:paraId="6DEA56F8" w14:textId="77777777" w:rsidR="00AE33A4" w:rsidRDefault="00AE33A4" w:rsidP="00AE33A4">
      <w:pPr>
        <w:jc w:val="center"/>
      </w:pPr>
      <w:r w:rsidRPr="008E6572">
        <w:t>Th</w:t>
      </w:r>
      <w:r>
        <w:t>e</w:t>
      </w:r>
      <w:r w:rsidRPr="008E6572">
        <w:t>s</w:t>
      </w:r>
      <w:r>
        <w:t>e</w:t>
      </w:r>
      <w:r w:rsidRPr="008E6572">
        <w:t xml:space="preserve"> groups are aimed at building on </w:t>
      </w:r>
      <w:r>
        <w:t xml:space="preserve">knowledge gained in Year One, either through the HEI Fundamentals Programme (UoP) or through TtPC and Skills Package (DTH). They will alternate between F-2-F and online workshops. Each session will focus on one key area but work through different elements to build on complexity whilst allowing them to be accessible to all nurses on the programme at any stage. There will be six in total. </w:t>
      </w:r>
    </w:p>
    <w:p w14:paraId="03895E61" w14:textId="43F6AC62" w:rsidR="00CF3C89" w:rsidRDefault="00CF3C89" w:rsidP="00AE33A4">
      <w:pPr>
        <w:jc w:val="center"/>
      </w:pPr>
      <w:r>
        <w:rPr>
          <w:b/>
          <w:bCs/>
          <w:noProof/>
        </w:rPr>
        <w:drawing>
          <wp:anchor distT="0" distB="0" distL="114300" distR="114300" simplePos="0" relativeHeight="251660288" behindDoc="1" locked="0" layoutInCell="1" allowOverlap="1" wp14:anchorId="693FF1E2" wp14:editId="3909959B">
            <wp:simplePos x="0" y="0"/>
            <wp:positionH relativeFrom="margin">
              <wp:posOffset>615950</wp:posOffset>
            </wp:positionH>
            <wp:positionV relativeFrom="paragraph">
              <wp:posOffset>234950</wp:posOffset>
            </wp:positionV>
            <wp:extent cx="8578850" cy="4781550"/>
            <wp:effectExtent l="0" t="0" r="0" b="19050"/>
            <wp:wrapTight wrapText="bothSides">
              <wp:wrapPolygon edited="0">
                <wp:start x="9641" y="0"/>
                <wp:lineTo x="8777" y="2754"/>
                <wp:lineTo x="5852" y="3873"/>
                <wp:lineTo x="5804" y="4217"/>
                <wp:lineTo x="4940" y="6884"/>
                <wp:lineTo x="5708" y="9638"/>
                <wp:lineTo x="6139" y="11015"/>
                <wp:lineTo x="5996" y="11359"/>
                <wp:lineTo x="5180" y="13769"/>
                <wp:lineTo x="4988" y="14457"/>
                <wp:lineTo x="4988" y="14802"/>
                <wp:lineTo x="5468" y="16523"/>
                <wp:lineTo x="5516" y="17555"/>
                <wp:lineTo x="6235" y="17900"/>
                <wp:lineTo x="8586" y="17900"/>
                <wp:lineTo x="8921" y="19276"/>
                <wp:lineTo x="9593" y="21600"/>
                <wp:lineTo x="9641" y="21600"/>
                <wp:lineTo x="11991" y="21600"/>
                <wp:lineTo x="12039" y="21600"/>
                <wp:lineTo x="12327" y="20653"/>
                <wp:lineTo x="12854" y="19276"/>
                <wp:lineTo x="12902" y="18416"/>
                <wp:lineTo x="12807" y="17900"/>
                <wp:lineTo x="15301" y="17900"/>
                <wp:lineTo x="16116" y="17555"/>
                <wp:lineTo x="16116" y="16523"/>
                <wp:lineTo x="16644" y="15060"/>
                <wp:lineTo x="16596" y="14457"/>
                <wp:lineTo x="16020" y="12134"/>
                <wp:lineTo x="15588" y="11359"/>
                <wp:lineTo x="15253" y="11015"/>
                <wp:lineTo x="15876" y="9638"/>
                <wp:lineTo x="16356" y="8261"/>
                <wp:lineTo x="16644" y="6884"/>
                <wp:lineTo x="16212" y="5508"/>
                <wp:lineTo x="15876" y="3959"/>
                <wp:lineTo x="15157" y="3614"/>
                <wp:lineTo x="12854" y="2754"/>
                <wp:lineTo x="11991" y="0"/>
                <wp:lineTo x="9641"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p>
    <w:p w14:paraId="4FD193B3" w14:textId="77777777" w:rsidR="00CF3C89" w:rsidRDefault="00CF3C89" w:rsidP="00AE33A4">
      <w:pPr>
        <w:jc w:val="center"/>
      </w:pPr>
    </w:p>
    <w:p w14:paraId="6D7265FC" w14:textId="77777777" w:rsidR="00CF3C89" w:rsidRDefault="00CF3C89" w:rsidP="00AE33A4">
      <w:pPr>
        <w:jc w:val="center"/>
      </w:pPr>
    </w:p>
    <w:p w14:paraId="2AEB62D6" w14:textId="77777777" w:rsidR="00CF3C89" w:rsidRDefault="00CF3C89" w:rsidP="00AE33A4">
      <w:pPr>
        <w:jc w:val="center"/>
      </w:pPr>
    </w:p>
    <w:p w14:paraId="62D53F6A" w14:textId="77777777" w:rsidR="00CF3C89" w:rsidRDefault="00CF3C89" w:rsidP="00AE33A4">
      <w:pPr>
        <w:jc w:val="center"/>
      </w:pPr>
    </w:p>
    <w:p w14:paraId="46353F08" w14:textId="77777777" w:rsidR="00CF3C89" w:rsidRDefault="00CF3C89" w:rsidP="00AE33A4">
      <w:pPr>
        <w:jc w:val="center"/>
      </w:pPr>
    </w:p>
    <w:p w14:paraId="78096547" w14:textId="77777777" w:rsidR="00CF3C89" w:rsidRDefault="00CF3C89" w:rsidP="00AE33A4">
      <w:pPr>
        <w:jc w:val="center"/>
      </w:pPr>
    </w:p>
    <w:p w14:paraId="7B99B2A9" w14:textId="77777777" w:rsidR="00CF3C89" w:rsidRDefault="00CF3C89" w:rsidP="00AE33A4">
      <w:pPr>
        <w:jc w:val="center"/>
      </w:pPr>
    </w:p>
    <w:p w14:paraId="7A47CA99" w14:textId="77777777" w:rsidR="00CF3C89" w:rsidRDefault="00CF3C89" w:rsidP="00AE33A4">
      <w:pPr>
        <w:jc w:val="center"/>
      </w:pPr>
    </w:p>
    <w:p w14:paraId="05EB3814" w14:textId="77777777" w:rsidR="00CF3C89" w:rsidRDefault="00CF3C89" w:rsidP="00AE33A4">
      <w:pPr>
        <w:jc w:val="center"/>
      </w:pPr>
    </w:p>
    <w:p w14:paraId="57E028C2" w14:textId="77777777" w:rsidR="00CF3C89" w:rsidRDefault="00CF3C89" w:rsidP="00AE33A4">
      <w:pPr>
        <w:jc w:val="center"/>
      </w:pPr>
    </w:p>
    <w:p w14:paraId="089AE551" w14:textId="77777777" w:rsidR="00CF3C89" w:rsidRDefault="00CF3C89" w:rsidP="00AE33A4">
      <w:pPr>
        <w:jc w:val="center"/>
      </w:pPr>
    </w:p>
    <w:p w14:paraId="1815B835" w14:textId="77777777" w:rsidR="00CF3C89" w:rsidRDefault="00CF3C89" w:rsidP="00AE33A4">
      <w:pPr>
        <w:jc w:val="center"/>
      </w:pPr>
    </w:p>
    <w:p w14:paraId="3F471CAE" w14:textId="77777777" w:rsidR="00CF3C89" w:rsidRDefault="00CF3C89" w:rsidP="00AE33A4">
      <w:pPr>
        <w:jc w:val="center"/>
      </w:pPr>
    </w:p>
    <w:p w14:paraId="4FE51049" w14:textId="77777777" w:rsidR="00CF3C89" w:rsidRDefault="00CF3C89" w:rsidP="00AE33A4">
      <w:pPr>
        <w:jc w:val="center"/>
      </w:pPr>
    </w:p>
    <w:p w14:paraId="42676CF7" w14:textId="77777777" w:rsidR="00CF3C89" w:rsidRDefault="00CF3C89" w:rsidP="00AE33A4">
      <w:pPr>
        <w:jc w:val="center"/>
      </w:pPr>
    </w:p>
    <w:p w14:paraId="744E6F99" w14:textId="77777777" w:rsidR="00CF3C89" w:rsidRDefault="00CF3C89" w:rsidP="00AE33A4">
      <w:pPr>
        <w:jc w:val="center"/>
      </w:pPr>
    </w:p>
    <w:p w14:paraId="544AAF15" w14:textId="77777777" w:rsidR="00CF3C89" w:rsidRDefault="00CF3C89" w:rsidP="00AE33A4">
      <w:pPr>
        <w:jc w:val="center"/>
      </w:pPr>
    </w:p>
    <w:p w14:paraId="33F4F643" w14:textId="77777777" w:rsidR="00CF3C89" w:rsidRDefault="00CF3C89" w:rsidP="00AE33A4">
      <w:pPr>
        <w:jc w:val="center"/>
      </w:pPr>
    </w:p>
    <w:p w14:paraId="07A58B16" w14:textId="582EE36A" w:rsidR="00CF3C89" w:rsidRDefault="00CF3C89" w:rsidP="00AE33A4">
      <w:pPr>
        <w:jc w:val="center"/>
      </w:pPr>
      <w:r w:rsidRPr="00DE4E59">
        <w:rPr>
          <w:b/>
          <w:bCs/>
        </w:rPr>
        <w:t>NB:</w:t>
      </w:r>
      <w:r>
        <w:t xml:space="preserve"> Nurses are also able to join the </w:t>
      </w:r>
      <w:r w:rsidR="0040480F">
        <w:t xml:space="preserve">SIGs </w:t>
      </w:r>
      <w:r w:rsidR="00451B1D">
        <w:t>if relevant and useful for their practice</w:t>
      </w:r>
      <w:r w:rsidR="00DE4E59">
        <w:t>. This may also be dependent on their NTPF 2</w:t>
      </w:r>
      <w:r w:rsidR="00DE4E59" w:rsidRPr="00DE4E59">
        <w:rPr>
          <w:vertAlign w:val="superscript"/>
        </w:rPr>
        <w:t>nd</w:t>
      </w:r>
      <w:r w:rsidR="00DE4E59">
        <w:t xml:space="preserve"> year focus.</w:t>
      </w:r>
    </w:p>
    <w:p w14:paraId="3D5DF85A" w14:textId="77777777" w:rsidR="00CF3C89" w:rsidRDefault="00CF3C89" w:rsidP="00AE33A4">
      <w:pPr>
        <w:jc w:val="center"/>
      </w:pPr>
    </w:p>
    <w:p w14:paraId="646948AF" w14:textId="77777777" w:rsidR="00A62AAD" w:rsidRDefault="00A62AAD"/>
    <w:p w14:paraId="7CF6EB62" w14:textId="42275A2F" w:rsidR="001D4E4F" w:rsidRDefault="0075168B" w:rsidP="00294576">
      <w:pPr>
        <w:jc w:val="center"/>
        <w:rPr>
          <w:b/>
          <w:bCs/>
        </w:rPr>
      </w:pPr>
      <w:r>
        <w:rPr>
          <w:b/>
          <w:bCs/>
        </w:rPr>
        <w:t>Partnership Preparation Programme</w:t>
      </w:r>
    </w:p>
    <w:p w14:paraId="62665D27" w14:textId="77777777" w:rsidR="001D4E4F" w:rsidRPr="001D4E4F" w:rsidRDefault="001D4E4F" w:rsidP="001D4E4F">
      <w:pPr>
        <w:jc w:val="center"/>
        <w:rPr>
          <w:b/>
          <w:bCs/>
        </w:rPr>
      </w:pPr>
    </w:p>
    <w:p w14:paraId="27B11121" w14:textId="77777777" w:rsidR="001D4E4F" w:rsidRPr="004B05DA" w:rsidRDefault="001D4E4F" w:rsidP="001D4E4F">
      <w:pPr>
        <w:pStyle w:val="ListParagraph"/>
        <w:numPr>
          <w:ilvl w:val="0"/>
          <w:numId w:val="2"/>
        </w:numPr>
        <w:rPr>
          <w:sz w:val="20"/>
          <w:szCs w:val="20"/>
          <w:u w:val="single"/>
        </w:rPr>
      </w:pPr>
      <w:r>
        <w:rPr>
          <w:sz w:val="20"/>
          <w:szCs w:val="20"/>
        </w:rPr>
        <w:t>10 part webinar series of sessions lasting 60-90 minutes from 1300-1430 on Wednesday lunchtimes</w:t>
      </w:r>
    </w:p>
    <w:p w14:paraId="4EEAE2A6" w14:textId="77777777" w:rsidR="001D4E4F" w:rsidRPr="0054693B" w:rsidRDefault="001D4E4F" w:rsidP="001D4E4F">
      <w:pPr>
        <w:pStyle w:val="ListParagraph"/>
        <w:numPr>
          <w:ilvl w:val="0"/>
          <w:numId w:val="2"/>
        </w:numPr>
        <w:rPr>
          <w:sz w:val="20"/>
          <w:szCs w:val="20"/>
          <w:u w:val="single"/>
        </w:rPr>
      </w:pPr>
      <w:r>
        <w:rPr>
          <w:sz w:val="20"/>
          <w:szCs w:val="20"/>
        </w:rPr>
        <w:t>15 mins delivery at start followed by facilitated small groups then coming together at the end</w:t>
      </w:r>
    </w:p>
    <w:p w14:paraId="2405D4F8" w14:textId="77777777" w:rsidR="001D4E4F" w:rsidRDefault="001D4E4F" w:rsidP="001D4E4F">
      <w:pPr>
        <w:rPr>
          <w:sz w:val="20"/>
          <w:szCs w:val="20"/>
          <w:u w:val="single"/>
        </w:rPr>
      </w:pPr>
    </w:p>
    <w:p w14:paraId="0EC7FFB2" w14:textId="77777777" w:rsidR="001D4E4F" w:rsidRPr="00B00ABF" w:rsidRDefault="001D4E4F" w:rsidP="001D4E4F">
      <w:pPr>
        <w:rPr>
          <w:b/>
          <w:bCs/>
          <w:sz w:val="20"/>
          <w:szCs w:val="20"/>
        </w:rPr>
      </w:pPr>
      <w:r>
        <w:rPr>
          <w:b/>
          <w:bCs/>
          <w:sz w:val="20"/>
          <w:szCs w:val="20"/>
        </w:rPr>
        <w:t>Module 1: Partnership Finances</w:t>
      </w:r>
    </w:p>
    <w:tbl>
      <w:tblPr>
        <w:tblStyle w:val="TableGrid"/>
        <w:tblW w:w="0" w:type="auto"/>
        <w:tblLook w:val="04A0" w:firstRow="1" w:lastRow="0" w:firstColumn="1" w:lastColumn="0" w:noHBand="0" w:noVBand="1"/>
      </w:tblPr>
      <w:tblGrid>
        <w:gridCol w:w="5440"/>
        <w:gridCol w:w="5440"/>
      </w:tblGrid>
      <w:tr w:rsidR="001D4E4F" w14:paraId="397AA4F7" w14:textId="77777777" w:rsidTr="00696104">
        <w:tc>
          <w:tcPr>
            <w:tcW w:w="5440" w:type="dxa"/>
          </w:tcPr>
          <w:p w14:paraId="29A8FBB9" w14:textId="77777777" w:rsidR="001D4E4F" w:rsidRPr="00D37980" w:rsidRDefault="001D4E4F" w:rsidP="00696104">
            <w:pPr>
              <w:rPr>
                <w:sz w:val="20"/>
                <w:szCs w:val="20"/>
              </w:rPr>
            </w:pPr>
          </w:p>
        </w:tc>
        <w:tc>
          <w:tcPr>
            <w:tcW w:w="5440" w:type="dxa"/>
          </w:tcPr>
          <w:p w14:paraId="52CDBA8D" w14:textId="77777777" w:rsidR="001D4E4F" w:rsidRDefault="001D4E4F" w:rsidP="00696104">
            <w:pPr>
              <w:rPr>
                <w:b/>
                <w:bCs/>
                <w:sz w:val="20"/>
                <w:szCs w:val="20"/>
              </w:rPr>
            </w:pPr>
            <w:r>
              <w:rPr>
                <w:b/>
                <w:bCs/>
                <w:sz w:val="20"/>
                <w:szCs w:val="20"/>
              </w:rPr>
              <w:t>Proposed date</w:t>
            </w:r>
          </w:p>
        </w:tc>
      </w:tr>
      <w:tr w:rsidR="001D4E4F" w14:paraId="540E6D98" w14:textId="77777777" w:rsidTr="00696104">
        <w:tc>
          <w:tcPr>
            <w:tcW w:w="5440" w:type="dxa"/>
          </w:tcPr>
          <w:p w14:paraId="3117673B" w14:textId="77777777" w:rsidR="001D4E4F" w:rsidRPr="00B11B55" w:rsidRDefault="001D4E4F" w:rsidP="00696104">
            <w:pPr>
              <w:rPr>
                <w:sz w:val="20"/>
                <w:szCs w:val="20"/>
              </w:rPr>
            </w:pPr>
            <w:r w:rsidRPr="00B11B55">
              <w:rPr>
                <w:sz w:val="20"/>
                <w:szCs w:val="20"/>
              </w:rPr>
              <w:t>1A: Understanding balance and income statements</w:t>
            </w:r>
          </w:p>
        </w:tc>
        <w:tc>
          <w:tcPr>
            <w:tcW w:w="5440" w:type="dxa"/>
          </w:tcPr>
          <w:p w14:paraId="69E0118E" w14:textId="77777777" w:rsidR="001D4E4F" w:rsidRPr="00B11B55" w:rsidRDefault="001D4E4F" w:rsidP="00696104">
            <w:pPr>
              <w:rPr>
                <w:sz w:val="20"/>
                <w:szCs w:val="20"/>
              </w:rPr>
            </w:pPr>
            <w:r w:rsidRPr="00B11B55">
              <w:rPr>
                <w:sz w:val="20"/>
                <w:szCs w:val="20"/>
              </w:rPr>
              <w:t>10/5/2</w:t>
            </w:r>
            <w:r>
              <w:rPr>
                <w:sz w:val="20"/>
                <w:szCs w:val="20"/>
              </w:rPr>
              <w:t>3</w:t>
            </w:r>
          </w:p>
        </w:tc>
      </w:tr>
      <w:tr w:rsidR="001D4E4F" w14:paraId="43934014" w14:textId="77777777" w:rsidTr="00696104">
        <w:tc>
          <w:tcPr>
            <w:tcW w:w="5440" w:type="dxa"/>
          </w:tcPr>
          <w:p w14:paraId="488F4778" w14:textId="77777777" w:rsidR="001D4E4F" w:rsidRPr="00B11B55" w:rsidRDefault="001D4E4F" w:rsidP="00696104">
            <w:pPr>
              <w:rPr>
                <w:sz w:val="20"/>
                <w:szCs w:val="20"/>
              </w:rPr>
            </w:pPr>
            <w:r>
              <w:rPr>
                <w:sz w:val="20"/>
                <w:szCs w:val="20"/>
              </w:rPr>
              <w:t>1B: Understanding the key financial ratios</w:t>
            </w:r>
          </w:p>
        </w:tc>
        <w:tc>
          <w:tcPr>
            <w:tcW w:w="5440" w:type="dxa"/>
          </w:tcPr>
          <w:p w14:paraId="3BB5ABF9" w14:textId="77777777" w:rsidR="001D4E4F" w:rsidRPr="00B11B55" w:rsidRDefault="001D4E4F" w:rsidP="00696104">
            <w:pPr>
              <w:rPr>
                <w:sz w:val="20"/>
                <w:szCs w:val="20"/>
              </w:rPr>
            </w:pPr>
            <w:r>
              <w:rPr>
                <w:sz w:val="20"/>
                <w:szCs w:val="20"/>
              </w:rPr>
              <w:t>24/5/23</w:t>
            </w:r>
          </w:p>
        </w:tc>
      </w:tr>
      <w:tr w:rsidR="001D4E4F" w14:paraId="1D4A8126" w14:textId="77777777" w:rsidTr="00696104">
        <w:tc>
          <w:tcPr>
            <w:tcW w:w="5440" w:type="dxa"/>
          </w:tcPr>
          <w:p w14:paraId="030E2A31" w14:textId="77777777" w:rsidR="001D4E4F" w:rsidRPr="00B11B55" w:rsidRDefault="001D4E4F" w:rsidP="00696104">
            <w:pPr>
              <w:rPr>
                <w:sz w:val="20"/>
                <w:szCs w:val="20"/>
              </w:rPr>
            </w:pPr>
            <w:r>
              <w:rPr>
                <w:sz w:val="20"/>
                <w:szCs w:val="20"/>
              </w:rPr>
              <w:t>1C: Generating revenue</w:t>
            </w:r>
          </w:p>
        </w:tc>
        <w:tc>
          <w:tcPr>
            <w:tcW w:w="5440" w:type="dxa"/>
          </w:tcPr>
          <w:p w14:paraId="517554FE" w14:textId="77777777" w:rsidR="001D4E4F" w:rsidRPr="00B11B55" w:rsidRDefault="001D4E4F" w:rsidP="00696104">
            <w:pPr>
              <w:rPr>
                <w:sz w:val="20"/>
                <w:szCs w:val="20"/>
              </w:rPr>
            </w:pPr>
            <w:r>
              <w:rPr>
                <w:sz w:val="20"/>
                <w:szCs w:val="20"/>
              </w:rPr>
              <w:t>14/6/23</w:t>
            </w:r>
          </w:p>
        </w:tc>
      </w:tr>
      <w:tr w:rsidR="001D4E4F" w14:paraId="30B79A1B" w14:textId="77777777" w:rsidTr="00696104">
        <w:tc>
          <w:tcPr>
            <w:tcW w:w="5440" w:type="dxa"/>
          </w:tcPr>
          <w:p w14:paraId="4E49565C" w14:textId="77777777" w:rsidR="001D4E4F" w:rsidRPr="00B11B55" w:rsidRDefault="001D4E4F" w:rsidP="00696104">
            <w:pPr>
              <w:rPr>
                <w:sz w:val="20"/>
                <w:szCs w:val="20"/>
              </w:rPr>
            </w:pPr>
            <w:r>
              <w:rPr>
                <w:sz w:val="20"/>
                <w:szCs w:val="20"/>
              </w:rPr>
              <w:t>1D: Partnership liability</w:t>
            </w:r>
          </w:p>
        </w:tc>
        <w:tc>
          <w:tcPr>
            <w:tcW w:w="5440" w:type="dxa"/>
          </w:tcPr>
          <w:p w14:paraId="6E82F32B" w14:textId="77777777" w:rsidR="001D4E4F" w:rsidRPr="00B11B55" w:rsidRDefault="001D4E4F" w:rsidP="00696104">
            <w:pPr>
              <w:rPr>
                <w:sz w:val="20"/>
                <w:szCs w:val="20"/>
              </w:rPr>
            </w:pPr>
            <w:r>
              <w:rPr>
                <w:sz w:val="20"/>
                <w:szCs w:val="20"/>
              </w:rPr>
              <w:t>21/6/23</w:t>
            </w:r>
          </w:p>
        </w:tc>
      </w:tr>
    </w:tbl>
    <w:p w14:paraId="0E9FBD6D" w14:textId="77777777" w:rsidR="001D4E4F" w:rsidRDefault="001D4E4F" w:rsidP="001D4E4F">
      <w:pPr>
        <w:rPr>
          <w:b/>
          <w:bCs/>
          <w:sz w:val="20"/>
          <w:szCs w:val="20"/>
        </w:rPr>
      </w:pPr>
    </w:p>
    <w:p w14:paraId="2132BA3E" w14:textId="77777777" w:rsidR="001D4E4F" w:rsidRPr="003B6070" w:rsidRDefault="001D4E4F" w:rsidP="001D4E4F">
      <w:pPr>
        <w:rPr>
          <w:b/>
          <w:bCs/>
          <w:sz w:val="20"/>
          <w:szCs w:val="20"/>
        </w:rPr>
      </w:pPr>
      <w:r>
        <w:rPr>
          <w:b/>
          <w:bCs/>
          <w:sz w:val="20"/>
          <w:szCs w:val="20"/>
        </w:rPr>
        <w:t>Module 2: Key Legal Frameworks and Contracts</w:t>
      </w:r>
    </w:p>
    <w:tbl>
      <w:tblPr>
        <w:tblStyle w:val="TableGrid"/>
        <w:tblW w:w="0" w:type="auto"/>
        <w:tblLook w:val="04A0" w:firstRow="1" w:lastRow="0" w:firstColumn="1" w:lastColumn="0" w:noHBand="0" w:noVBand="1"/>
      </w:tblPr>
      <w:tblGrid>
        <w:gridCol w:w="5440"/>
        <w:gridCol w:w="5440"/>
      </w:tblGrid>
      <w:tr w:rsidR="001D4E4F" w14:paraId="2870B413" w14:textId="77777777" w:rsidTr="00696104">
        <w:tc>
          <w:tcPr>
            <w:tcW w:w="5440" w:type="dxa"/>
          </w:tcPr>
          <w:p w14:paraId="321FA67B" w14:textId="77777777" w:rsidR="001D4E4F" w:rsidRPr="00D37980" w:rsidRDefault="001D4E4F" w:rsidP="00696104">
            <w:pPr>
              <w:rPr>
                <w:sz w:val="20"/>
                <w:szCs w:val="20"/>
              </w:rPr>
            </w:pPr>
          </w:p>
        </w:tc>
        <w:tc>
          <w:tcPr>
            <w:tcW w:w="5440" w:type="dxa"/>
          </w:tcPr>
          <w:p w14:paraId="03427AE1" w14:textId="77777777" w:rsidR="001D4E4F" w:rsidRDefault="001D4E4F" w:rsidP="00696104">
            <w:pPr>
              <w:rPr>
                <w:b/>
                <w:bCs/>
                <w:sz w:val="20"/>
                <w:szCs w:val="20"/>
              </w:rPr>
            </w:pPr>
            <w:r>
              <w:rPr>
                <w:b/>
                <w:bCs/>
                <w:sz w:val="20"/>
                <w:szCs w:val="20"/>
              </w:rPr>
              <w:t>Proposed date</w:t>
            </w:r>
          </w:p>
        </w:tc>
      </w:tr>
      <w:tr w:rsidR="001D4E4F" w14:paraId="2D9D253C" w14:textId="77777777" w:rsidTr="00696104">
        <w:tc>
          <w:tcPr>
            <w:tcW w:w="5440" w:type="dxa"/>
          </w:tcPr>
          <w:p w14:paraId="06B90870" w14:textId="77777777" w:rsidR="001D4E4F" w:rsidRPr="00B11B55" w:rsidRDefault="001D4E4F" w:rsidP="00696104">
            <w:pPr>
              <w:rPr>
                <w:sz w:val="20"/>
                <w:szCs w:val="20"/>
              </w:rPr>
            </w:pPr>
            <w:r>
              <w:rPr>
                <w:sz w:val="20"/>
                <w:szCs w:val="20"/>
              </w:rPr>
              <w:t>2A: Understanding partnership agreements</w:t>
            </w:r>
          </w:p>
        </w:tc>
        <w:tc>
          <w:tcPr>
            <w:tcW w:w="5440" w:type="dxa"/>
          </w:tcPr>
          <w:p w14:paraId="03855867" w14:textId="77777777" w:rsidR="001D4E4F" w:rsidRPr="00B11B55" w:rsidRDefault="001D4E4F" w:rsidP="00696104">
            <w:pPr>
              <w:rPr>
                <w:sz w:val="20"/>
                <w:szCs w:val="20"/>
              </w:rPr>
            </w:pPr>
            <w:r>
              <w:rPr>
                <w:sz w:val="20"/>
                <w:szCs w:val="20"/>
              </w:rPr>
              <w:t>6/9/23</w:t>
            </w:r>
          </w:p>
        </w:tc>
      </w:tr>
      <w:tr w:rsidR="001D4E4F" w14:paraId="2523E60F" w14:textId="77777777" w:rsidTr="00696104">
        <w:tc>
          <w:tcPr>
            <w:tcW w:w="5440" w:type="dxa"/>
          </w:tcPr>
          <w:p w14:paraId="00AA4305" w14:textId="77777777" w:rsidR="001D4E4F" w:rsidRPr="00B11B55" w:rsidRDefault="001D4E4F" w:rsidP="00696104">
            <w:pPr>
              <w:rPr>
                <w:sz w:val="20"/>
                <w:szCs w:val="20"/>
              </w:rPr>
            </w:pPr>
            <w:r>
              <w:rPr>
                <w:sz w:val="20"/>
                <w:szCs w:val="20"/>
              </w:rPr>
              <w:t>2B: Understanding GP-NHS contracts</w:t>
            </w:r>
          </w:p>
        </w:tc>
        <w:tc>
          <w:tcPr>
            <w:tcW w:w="5440" w:type="dxa"/>
          </w:tcPr>
          <w:p w14:paraId="1ED9D097" w14:textId="77777777" w:rsidR="001D4E4F" w:rsidRPr="00B11B55" w:rsidRDefault="001D4E4F" w:rsidP="00696104">
            <w:pPr>
              <w:rPr>
                <w:sz w:val="20"/>
                <w:szCs w:val="20"/>
              </w:rPr>
            </w:pPr>
            <w:r>
              <w:rPr>
                <w:sz w:val="20"/>
                <w:szCs w:val="20"/>
              </w:rPr>
              <w:t>13/9/23</w:t>
            </w:r>
          </w:p>
        </w:tc>
      </w:tr>
      <w:tr w:rsidR="001D4E4F" w14:paraId="3365CC2E" w14:textId="77777777" w:rsidTr="00696104">
        <w:tc>
          <w:tcPr>
            <w:tcW w:w="5440" w:type="dxa"/>
          </w:tcPr>
          <w:p w14:paraId="6D3D8B13" w14:textId="77777777" w:rsidR="001D4E4F" w:rsidRPr="00B11B55" w:rsidRDefault="001D4E4F" w:rsidP="00696104">
            <w:pPr>
              <w:rPr>
                <w:sz w:val="20"/>
                <w:szCs w:val="20"/>
              </w:rPr>
            </w:pPr>
            <w:r>
              <w:rPr>
                <w:sz w:val="20"/>
                <w:szCs w:val="20"/>
              </w:rPr>
              <w:t>2C: Introduction to employment law</w:t>
            </w:r>
          </w:p>
        </w:tc>
        <w:tc>
          <w:tcPr>
            <w:tcW w:w="5440" w:type="dxa"/>
          </w:tcPr>
          <w:p w14:paraId="6D0D543E" w14:textId="77777777" w:rsidR="001D4E4F" w:rsidRPr="00B11B55" w:rsidRDefault="001D4E4F" w:rsidP="00696104">
            <w:pPr>
              <w:rPr>
                <w:sz w:val="20"/>
                <w:szCs w:val="20"/>
              </w:rPr>
            </w:pPr>
            <w:r>
              <w:rPr>
                <w:sz w:val="20"/>
                <w:szCs w:val="20"/>
              </w:rPr>
              <w:t>27/9/23</w:t>
            </w:r>
          </w:p>
        </w:tc>
      </w:tr>
    </w:tbl>
    <w:p w14:paraId="6356CBB6" w14:textId="77777777" w:rsidR="001D4E4F" w:rsidRDefault="001D4E4F" w:rsidP="001D4E4F">
      <w:pPr>
        <w:rPr>
          <w:b/>
          <w:bCs/>
          <w:sz w:val="20"/>
          <w:szCs w:val="20"/>
        </w:rPr>
      </w:pPr>
    </w:p>
    <w:p w14:paraId="13D1FE81" w14:textId="77777777" w:rsidR="001D4E4F" w:rsidRDefault="001D4E4F" w:rsidP="001D4E4F">
      <w:pPr>
        <w:rPr>
          <w:b/>
          <w:bCs/>
          <w:sz w:val="20"/>
          <w:szCs w:val="20"/>
        </w:rPr>
      </w:pPr>
      <w:r>
        <w:rPr>
          <w:b/>
          <w:bCs/>
          <w:sz w:val="20"/>
          <w:szCs w:val="20"/>
        </w:rPr>
        <w:t>Module 3: Communication Strategies and Skills for Partnership</w:t>
      </w:r>
    </w:p>
    <w:tbl>
      <w:tblPr>
        <w:tblStyle w:val="TableGrid"/>
        <w:tblW w:w="0" w:type="auto"/>
        <w:tblLook w:val="04A0" w:firstRow="1" w:lastRow="0" w:firstColumn="1" w:lastColumn="0" w:noHBand="0" w:noVBand="1"/>
      </w:tblPr>
      <w:tblGrid>
        <w:gridCol w:w="5440"/>
        <w:gridCol w:w="5440"/>
      </w:tblGrid>
      <w:tr w:rsidR="001D4E4F" w14:paraId="5BE4E3E6" w14:textId="77777777" w:rsidTr="00696104">
        <w:tc>
          <w:tcPr>
            <w:tcW w:w="5440" w:type="dxa"/>
          </w:tcPr>
          <w:p w14:paraId="7A1D583A" w14:textId="77777777" w:rsidR="001D4E4F" w:rsidRPr="00D37980" w:rsidRDefault="001D4E4F" w:rsidP="00696104">
            <w:pPr>
              <w:rPr>
                <w:sz w:val="20"/>
                <w:szCs w:val="20"/>
              </w:rPr>
            </w:pPr>
          </w:p>
        </w:tc>
        <w:tc>
          <w:tcPr>
            <w:tcW w:w="5440" w:type="dxa"/>
          </w:tcPr>
          <w:p w14:paraId="52CEA035" w14:textId="77777777" w:rsidR="001D4E4F" w:rsidRDefault="001D4E4F" w:rsidP="00696104">
            <w:pPr>
              <w:rPr>
                <w:b/>
                <w:bCs/>
                <w:sz w:val="20"/>
                <w:szCs w:val="20"/>
              </w:rPr>
            </w:pPr>
            <w:r>
              <w:rPr>
                <w:b/>
                <w:bCs/>
                <w:sz w:val="20"/>
                <w:szCs w:val="20"/>
              </w:rPr>
              <w:t>Proposed date</w:t>
            </w:r>
          </w:p>
        </w:tc>
      </w:tr>
      <w:tr w:rsidR="001D4E4F" w:rsidRPr="00B11B55" w14:paraId="217A7FAE" w14:textId="77777777" w:rsidTr="00696104">
        <w:tc>
          <w:tcPr>
            <w:tcW w:w="5440" w:type="dxa"/>
          </w:tcPr>
          <w:p w14:paraId="7707D5CE" w14:textId="77777777" w:rsidR="001D4E4F" w:rsidRPr="00B11B55" w:rsidRDefault="001D4E4F" w:rsidP="00696104">
            <w:pPr>
              <w:rPr>
                <w:sz w:val="20"/>
                <w:szCs w:val="20"/>
              </w:rPr>
            </w:pPr>
            <w:r>
              <w:rPr>
                <w:sz w:val="20"/>
                <w:szCs w:val="20"/>
              </w:rPr>
              <w:t xml:space="preserve">3A: Getting the most out of partnership meetings (influencing and negotiating) </w:t>
            </w:r>
          </w:p>
        </w:tc>
        <w:tc>
          <w:tcPr>
            <w:tcW w:w="5440" w:type="dxa"/>
          </w:tcPr>
          <w:p w14:paraId="02A22538" w14:textId="77777777" w:rsidR="001D4E4F" w:rsidRPr="00B11B55" w:rsidRDefault="001D4E4F" w:rsidP="00696104">
            <w:pPr>
              <w:rPr>
                <w:sz w:val="20"/>
                <w:szCs w:val="20"/>
              </w:rPr>
            </w:pPr>
            <w:r>
              <w:rPr>
                <w:sz w:val="20"/>
                <w:szCs w:val="20"/>
              </w:rPr>
              <w:t>1/11/23</w:t>
            </w:r>
          </w:p>
        </w:tc>
      </w:tr>
      <w:tr w:rsidR="001D4E4F" w:rsidRPr="00B11B55" w14:paraId="46A03769" w14:textId="77777777" w:rsidTr="00696104">
        <w:tc>
          <w:tcPr>
            <w:tcW w:w="5440" w:type="dxa"/>
          </w:tcPr>
          <w:p w14:paraId="738101BD" w14:textId="77777777" w:rsidR="001D4E4F" w:rsidRPr="00B11B55" w:rsidRDefault="001D4E4F" w:rsidP="00696104">
            <w:pPr>
              <w:rPr>
                <w:sz w:val="20"/>
                <w:szCs w:val="20"/>
              </w:rPr>
            </w:pPr>
            <w:r>
              <w:rPr>
                <w:sz w:val="20"/>
                <w:szCs w:val="20"/>
              </w:rPr>
              <w:t>3B: Dealing with difficult situations (handling conflict, dealing with staff)</w:t>
            </w:r>
          </w:p>
        </w:tc>
        <w:tc>
          <w:tcPr>
            <w:tcW w:w="5440" w:type="dxa"/>
          </w:tcPr>
          <w:p w14:paraId="372CA419" w14:textId="77777777" w:rsidR="001D4E4F" w:rsidRPr="00B11B55" w:rsidRDefault="001D4E4F" w:rsidP="00696104">
            <w:pPr>
              <w:rPr>
                <w:sz w:val="20"/>
                <w:szCs w:val="20"/>
              </w:rPr>
            </w:pPr>
            <w:r>
              <w:rPr>
                <w:sz w:val="20"/>
                <w:szCs w:val="20"/>
              </w:rPr>
              <w:t>15/11/23</w:t>
            </w:r>
          </w:p>
        </w:tc>
      </w:tr>
      <w:tr w:rsidR="001D4E4F" w:rsidRPr="00B11B55" w14:paraId="3EA65899" w14:textId="77777777" w:rsidTr="00696104">
        <w:tc>
          <w:tcPr>
            <w:tcW w:w="5440" w:type="dxa"/>
          </w:tcPr>
          <w:p w14:paraId="0B7A994E" w14:textId="77777777" w:rsidR="001D4E4F" w:rsidRPr="00B11B55" w:rsidRDefault="001D4E4F" w:rsidP="00696104">
            <w:pPr>
              <w:rPr>
                <w:sz w:val="20"/>
                <w:szCs w:val="20"/>
              </w:rPr>
            </w:pPr>
            <w:r>
              <w:rPr>
                <w:sz w:val="20"/>
                <w:szCs w:val="20"/>
              </w:rPr>
              <w:t>3C: Interview skills</w:t>
            </w:r>
          </w:p>
        </w:tc>
        <w:tc>
          <w:tcPr>
            <w:tcW w:w="5440" w:type="dxa"/>
          </w:tcPr>
          <w:p w14:paraId="7957F6DC" w14:textId="77777777" w:rsidR="001D4E4F" w:rsidRPr="00B11B55" w:rsidRDefault="001D4E4F" w:rsidP="00696104">
            <w:pPr>
              <w:rPr>
                <w:sz w:val="20"/>
                <w:szCs w:val="20"/>
              </w:rPr>
            </w:pPr>
            <w:r>
              <w:rPr>
                <w:sz w:val="20"/>
                <w:szCs w:val="20"/>
              </w:rPr>
              <w:t>22/11/23</w:t>
            </w:r>
          </w:p>
        </w:tc>
      </w:tr>
    </w:tbl>
    <w:p w14:paraId="0EA1B708" w14:textId="77777777" w:rsidR="001D4E4F" w:rsidRDefault="001D4E4F" w:rsidP="001D4E4F">
      <w:pPr>
        <w:rPr>
          <w:b/>
          <w:bCs/>
          <w:sz w:val="20"/>
          <w:szCs w:val="20"/>
        </w:rPr>
      </w:pPr>
    </w:p>
    <w:p w14:paraId="6CF77263" w14:textId="77777777" w:rsidR="001D4E4F" w:rsidRPr="00344142" w:rsidRDefault="001D4E4F" w:rsidP="001D4E4F">
      <w:pPr>
        <w:rPr>
          <w:b/>
          <w:bCs/>
          <w:sz w:val="20"/>
          <w:szCs w:val="20"/>
        </w:rPr>
      </w:pPr>
    </w:p>
    <w:p w14:paraId="17E073BD" w14:textId="77777777" w:rsidR="0075168B" w:rsidRDefault="0075168B" w:rsidP="00E32A72">
      <w:pPr>
        <w:jc w:val="center"/>
        <w:rPr>
          <w:b/>
          <w:bCs/>
        </w:rPr>
      </w:pPr>
    </w:p>
    <w:p w14:paraId="4D99EE30" w14:textId="77777777" w:rsidR="00A35193" w:rsidRDefault="00A35193">
      <w:pPr>
        <w:rPr>
          <w:b/>
          <w:bCs/>
        </w:rPr>
      </w:pPr>
      <w:r>
        <w:rPr>
          <w:b/>
          <w:bCs/>
        </w:rPr>
        <w:br w:type="page"/>
      </w:r>
    </w:p>
    <w:p w14:paraId="0154912D" w14:textId="4C9A1163" w:rsidR="00A5131D" w:rsidRDefault="00AA55A9" w:rsidP="00E32A72">
      <w:pPr>
        <w:jc w:val="center"/>
        <w:rPr>
          <w:b/>
          <w:bCs/>
        </w:rPr>
      </w:pPr>
      <w:r>
        <w:rPr>
          <w:b/>
          <w:bCs/>
        </w:rPr>
        <w:lastRenderedPageBreak/>
        <w:t xml:space="preserve">Next Generation GP </w:t>
      </w:r>
    </w:p>
    <w:p w14:paraId="6AD2DC7E" w14:textId="77777777" w:rsidR="00FF38EE" w:rsidRDefault="00FF38EE" w:rsidP="00E32A72">
      <w:pPr>
        <w:jc w:val="center"/>
        <w:rPr>
          <w:b/>
          <w:bCs/>
        </w:rPr>
      </w:pPr>
    </w:p>
    <w:p w14:paraId="45927942" w14:textId="77777777" w:rsidR="00FF38EE" w:rsidRPr="00FF38EE" w:rsidRDefault="00FF38EE" w:rsidP="00FF38EE">
      <w:pPr>
        <w:pStyle w:val="NoSpacing"/>
        <w:spacing w:before="0" w:after="120" w:line="276" w:lineRule="auto"/>
        <w:rPr>
          <w:rFonts w:eastAsia="Times New Roman" w:cstheme="minorHAnsi"/>
          <w:sz w:val="22"/>
          <w:szCs w:val="22"/>
          <w:lang w:val="en-US" w:eastAsia="en-GB"/>
        </w:rPr>
      </w:pPr>
      <w:r w:rsidRPr="00FF38EE">
        <w:rPr>
          <w:rFonts w:eastAsia="Times New Roman" w:cstheme="minorHAnsi"/>
          <w:sz w:val="22"/>
          <w:szCs w:val="22"/>
          <w:lang w:val="en-US" w:eastAsia="en-GB"/>
        </w:rPr>
        <w:t xml:space="preserve">‘Next Generation GP’ is a programme for </w:t>
      </w:r>
      <w:r w:rsidRPr="00FF38EE">
        <w:rPr>
          <w:rFonts w:eastAsia="Times New Roman" w:cstheme="minorHAnsi"/>
          <w:b/>
          <w:sz w:val="22"/>
          <w:szCs w:val="22"/>
          <w:lang w:val="en-US" w:eastAsia="en-GB"/>
        </w:rPr>
        <w:t>emerging leaders</w:t>
      </w:r>
      <w:r w:rsidRPr="00FF38EE">
        <w:rPr>
          <w:rFonts w:eastAsia="Times New Roman" w:cstheme="minorHAnsi"/>
          <w:sz w:val="22"/>
          <w:szCs w:val="22"/>
          <w:lang w:val="en-US" w:eastAsia="en-GB"/>
        </w:rPr>
        <w:t xml:space="preserve"> </w:t>
      </w:r>
      <w:r w:rsidRPr="00FF38EE">
        <w:rPr>
          <w:rFonts w:eastAsia="Times New Roman" w:cstheme="minorHAnsi"/>
          <w:b/>
          <w:sz w:val="22"/>
          <w:szCs w:val="22"/>
          <w:lang w:val="en-US" w:eastAsia="en-GB"/>
        </w:rPr>
        <w:t>in general practice</w:t>
      </w:r>
      <w:r w:rsidRPr="00FF38EE">
        <w:rPr>
          <w:rFonts w:eastAsia="Times New Roman" w:cstheme="minorHAnsi"/>
          <w:sz w:val="22"/>
          <w:szCs w:val="22"/>
          <w:lang w:val="en-US" w:eastAsia="en-GB"/>
        </w:rPr>
        <w:t xml:space="preserve"> designed by, and for, a group of early-career GPs and trainees.</w:t>
      </w:r>
    </w:p>
    <w:p w14:paraId="1F42B3DE" w14:textId="356E89D1" w:rsidR="00FF38EE" w:rsidRDefault="00FF38EE" w:rsidP="00FF38EE">
      <w:pPr>
        <w:pStyle w:val="NoSpacing"/>
        <w:spacing w:before="0" w:after="120" w:line="276" w:lineRule="auto"/>
        <w:rPr>
          <w:rFonts w:eastAsia="Times New Roman" w:cstheme="minorHAnsi"/>
          <w:sz w:val="22"/>
          <w:szCs w:val="22"/>
          <w:lang w:val="en-US" w:eastAsia="en-GB"/>
        </w:rPr>
      </w:pPr>
      <w:r w:rsidRPr="00FF38EE">
        <w:rPr>
          <w:rFonts w:eastAsia="Times New Roman" w:cstheme="minorHAnsi"/>
          <w:sz w:val="22"/>
          <w:szCs w:val="22"/>
          <w:lang w:val="en-US" w:eastAsia="en-GB"/>
        </w:rPr>
        <w:t>Our aim is to inspire early career GPs (trainees and first 7 years post CCT) to be informed leaders as well as excellent clinicians, with the insight and connections they need to change and improve the system in which we work. We are excited to now be bringing a new programme to the South West after the first successful programme was run in 2019</w:t>
      </w:r>
      <w:r>
        <w:rPr>
          <w:rFonts w:eastAsia="Times New Roman" w:cstheme="minorHAnsi"/>
          <w:sz w:val="22"/>
          <w:szCs w:val="22"/>
          <w:lang w:val="en-US" w:eastAsia="en-GB"/>
        </w:rPr>
        <w:t xml:space="preserve"> and a</w:t>
      </w:r>
      <w:r w:rsidRPr="00FF38EE">
        <w:rPr>
          <w:rFonts w:eastAsia="Times New Roman" w:cstheme="minorHAnsi"/>
          <w:sz w:val="22"/>
          <w:szCs w:val="22"/>
          <w:lang w:val="en-US" w:eastAsia="en-GB"/>
        </w:rPr>
        <w:t xml:space="preserve">fter a COVID-related break a second cohort was run face to face in 2022. </w:t>
      </w:r>
    </w:p>
    <w:p w14:paraId="4B2DC76A" w14:textId="7C177101" w:rsidR="00FF38EE" w:rsidRPr="00FF38EE" w:rsidRDefault="00FF38EE" w:rsidP="00FF38EE">
      <w:pPr>
        <w:pStyle w:val="NoSpacing"/>
        <w:spacing w:before="0" w:after="120" w:line="276" w:lineRule="auto"/>
        <w:rPr>
          <w:rFonts w:eastAsia="Times New Roman" w:cstheme="minorHAnsi"/>
          <w:sz w:val="22"/>
          <w:szCs w:val="22"/>
          <w:lang w:val="en-US" w:eastAsia="en-GB"/>
        </w:rPr>
      </w:pPr>
      <w:r>
        <w:rPr>
          <w:rFonts w:eastAsia="Times New Roman" w:cstheme="minorHAnsi"/>
          <w:sz w:val="22"/>
          <w:szCs w:val="22"/>
          <w:lang w:val="en-US" w:eastAsia="en-GB"/>
        </w:rPr>
        <w:t>This year all sessions will be run face to face at Buckfast Abbey on weekday evenings.</w:t>
      </w:r>
    </w:p>
    <w:p w14:paraId="1B30CD40" w14:textId="77777777" w:rsidR="00AA55A9" w:rsidRDefault="00AA55A9" w:rsidP="00E32A72">
      <w:pPr>
        <w:jc w:val="center"/>
        <w:rPr>
          <w:b/>
          <w:bCs/>
        </w:rPr>
      </w:pPr>
    </w:p>
    <w:tbl>
      <w:tblPr>
        <w:tblW w:w="13882" w:type="dxa"/>
        <w:tblCellMar>
          <w:left w:w="0" w:type="dxa"/>
          <w:right w:w="0" w:type="dxa"/>
        </w:tblCellMar>
        <w:tblLook w:val="04A0" w:firstRow="1" w:lastRow="0" w:firstColumn="1" w:lastColumn="0" w:noHBand="0" w:noVBand="1"/>
      </w:tblPr>
      <w:tblGrid>
        <w:gridCol w:w="2542"/>
        <w:gridCol w:w="11340"/>
      </w:tblGrid>
      <w:tr w:rsidR="00AA55A9" w14:paraId="3ECB67B8" w14:textId="77777777" w:rsidTr="00AA55A9">
        <w:trPr>
          <w:trHeight w:val="281"/>
        </w:trPr>
        <w:tc>
          <w:tcPr>
            <w:tcW w:w="2542" w:type="dxa"/>
            <w:tcBorders>
              <w:top w:val="single" w:sz="8" w:space="0" w:color="7BA0CD"/>
              <w:left w:val="single" w:sz="8" w:space="0" w:color="7BA0CD"/>
              <w:bottom w:val="single" w:sz="8" w:space="0" w:color="7BA0CD"/>
              <w:right w:val="single" w:sz="8" w:space="0" w:color="7BA0CD"/>
            </w:tcBorders>
            <w:shd w:val="clear" w:color="auto" w:fill="D3DFEE"/>
            <w:tcMar>
              <w:top w:w="0" w:type="dxa"/>
              <w:left w:w="108" w:type="dxa"/>
              <w:bottom w:w="0" w:type="dxa"/>
              <w:right w:w="108" w:type="dxa"/>
            </w:tcMar>
            <w:hideMark/>
          </w:tcPr>
          <w:p w14:paraId="18149261" w14:textId="77777777" w:rsidR="00AA55A9" w:rsidRDefault="00AA55A9" w:rsidP="00696104">
            <w:pPr>
              <w:rPr>
                <w:rFonts w:ascii="Calibri" w:hAnsi="Calibri" w:cs="Calibri"/>
              </w:rPr>
            </w:pPr>
            <w:r>
              <w:rPr>
                <w:rFonts w:ascii="Calibri" w:hAnsi="Calibri" w:cs="Calibri"/>
              </w:rPr>
              <w:t>Tuesday 7</w:t>
            </w:r>
            <w:r w:rsidRPr="009A2758">
              <w:rPr>
                <w:rFonts w:ascii="Calibri" w:hAnsi="Calibri" w:cs="Calibri"/>
                <w:vertAlign w:val="superscript"/>
              </w:rPr>
              <w:t>th</w:t>
            </w:r>
            <w:r>
              <w:rPr>
                <w:rFonts w:ascii="Calibri" w:hAnsi="Calibri" w:cs="Calibri"/>
              </w:rPr>
              <w:t xml:space="preserve"> March</w:t>
            </w:r>
          </w:p>
        </w:tc>
        <w:tc>
          <w:tcPr>
            <w:tcW w:w="11340" w:type="dxa"/>
            <w:tcBorders>
              <w:top w:val="single" w:sz="8" w:space="0" w:color="7BA0CD"/>
              <w:left w:val="nil"/>
              <w:bottom w:val="single" w:sz="8" w:space="0" w:color="7BA0CD"/>
              <w:right w:val="single" w:sz="8" w:space="0" w:color="7BA0CD"/>
            </w:tcBorders>
            <w:shd w:val="clear" w:color="auto" w:fill="D3DFEE"/>
          </w:tcPr>
          <w:p w14:paraId="68404D75" w14:textId="77777777" w:rsidR="00AA55A9" w:rsidRDefault="00AA55A9" w:rsidP="00696104">
            <w:pPr>
              <w:rPr>
                <w:rFonts w:ascii="Calibri" w:hAnsi="Calibri" w:cs="Calibri"/>
                <w:b/>
                <w:bCs/>
              </w:rPr>
            </w:pPr>
            <w:r w:rsidRPr="00942E4A">
              <w:rPr>
                <w:rFonts w:ascii="Calibri" w:hAnsi="Calibri" w:cs="Calibri"/>
                <w:b/>
                <w:bCs/>
              </w:rPr>
              <w:t>Robert Varnam</w:t>
            </w:r>
            <w:r>
              <w:rPr>
                <w:rFonts w:ascii="Calibri" w:hAnsi="Calibri" w:cs="Calibri"/>
                <w:b/>
                <w:bCs/>
              </w:rPr>
              <w:t xml:space="preserve"> -</w:t>
            </w:r>
            <w:r w:rsidRPr="00942E4A">
              <w:rPr>
                <w:rFonts w:ascii="Calibri" w:hAnsi="Calibri" w:cs="Calibri"/>
                <w:b/>
                <w:bCs/>
              </w:rPr>
              <w:t xml:space="preserve"> former National Director for General Practice Development</w:t>
            </w:r>
          </w:p>
          <w:p w14:paraId="05E86084" w14:textId="77777777" w:rsidR="00AA55A9" w:rsidRPr="00942E4A" w:rsidRDefault="00AA55A9" w:rsidP="00696104">
            <w:pPr>
              <w:rPr>
                <w:rFonts w:ascii="Calibri" w:hAnsi="Calibri" w:cs="Calibri"/>
              </w:rPr>
            </w:pPr>
            <w:r w:rsidRPr="00942E4A">
              <w:rPr>
                <w:rFonts w:ascii="Calibri" w:hAnsi="Calibri" w:cs="Calibri"/>
              </w:rPr>
              <w:t>Lead with Why: How to get started with a leadership idea</w:t>
            </w:r>
          </w:p>
        </w:tc>
      </w:tr>
      <w:tr w:rsidR="00AA55A9" w14:paraId="10215601" w14:textId="77777777" w:rsidTr="00AA55A9">
        <w:trPr>
          <w:trHeight w:val="257"/>
        </w:trPr>
        <w:tc>
          <w:tcPr>
            <w:tcW w:w="2542" w:type="dxa"/>
            <w:tcBorders>
              <w:top w:val="nil"/>
              <w:left w:val="single" w:sz="8" w:space="0" w:color="7BA0CD"/>
              <w:bottom w:val="single" w:sz="8" w:space="0" w:color="7BA0CD"/>
              <w:right w:val="single" w:sz="8" w:space="0" w:color="7BA0CD"/>
            </w:tcBorders>
            <w:shd w:val="clear" w:color="auto" w:fill="A7BFDE"/>
            <w:tcMar>
              <w:top w:w="0" w:type="dxa"/>
              <w:left w:w="108" w:type="dxa"/>
              <w:bottom w:w="0" w:type="dxa"/>
              <w:right w:w="108" w:type="dxa"/>
            </w:tcMar>
            <w:hideMark/>
          </w:tcPr>
          <w:p w14:paraId="1C56C76D" w14:textId="77777777" w:rsidR="00AA55A9" w:rsidRDefault="00AA55A9" w:rsidP="00696104">
            <w:pPr>
              <w:rPr>
                <w:rFonts w:ascii="Calibri" w:hAnsi="Calibri" w:cs="Calibri"/>
              </w:rPr>
            </w:pPr>
            <w:r>
              <w:rPr>
                <w:rFonts w:ascii="Calibri" w:hAnsi="Calibri" w:cs="Calibri"/>
              </w:rPr>
              <w:t>Thursday 20</w:t>
            </w:r>
            <w:r w:rsidRPr="009A2758">
              <w:rPr>
                <w:rFonts w:ascii="Calibri" w:hAnsi="Calibri" w:cs="Calibri"/>
                <w:vertAlign w:val="superscript"/>
              </w:rPr>
              <w:t>th</w:t>
            </w:r>
            <w:r>
              <w:rPr>
                <w:rFonts w:ascii="Calibri" w:hAnsi="Calibri" w:cs="Calibri"/>
              </w:rPr>
              <w:t xml:space="preserve"> April</w:t>
            </w:r>
          </w:p>
        </w:tc>
        <w:tc>
          <w:tcPr>
            <w:tcW w:w="11340" w:type="dxa"/>
            <w:tcBorders>
              <w:top w:val="nil"/>
              <w:left w:val="nil"/>
              <w:bottom w:val="single" w:sz="8" w:space="0" w:color="7BA0CD"/>
              <w:right w:val="single" w:sz="8" w:space="0" w:color="7BA0CD"/>
            </w:tcBorders>
            <w:shd w:val="clear" w:color="auto" w:fill="A7BFDE"/>
          </w:tcPr>
          <w:p w14:paraId="482D624F" w14:textId="77777777" w:rsidR="00AA55A9" w:rsidRPr="00942E4A" w:rsidRDefault="00AA55A9" w:rsidP="00696104">
            <w:pPr>
              <w:rPr>
                <w:rFonts w:ascii="Calibri" w:hAnsi="Calibri" w:cs="Calibri"/>
                <w:b/>
                <w:bCs/>
              </w:rPr>
            </w:pPr>
            <w:r w:rsidRPr="00942E4A">
              <w:rPr>
                <w:rFonts w:ascii="Calibri" w:hAnsi="Calibri" w:cs="Calibri"/>
                <w:b/>
                <w:bCs/>
              </w:rPr>
              <w:t xml:space="preserve">Dr Khajdija Owusu – TEDx speaker, Director of Melanin Medics, Junior Doctor </w:t>
            </w:r>
          </w:p>
        </w:tc>
      </w:tr>
      <w:tr w:rsidR="00AA55A9" w14:paraId="2CE066D2" w14:textId="77777777" w:rsidTr="00AA55A9">
        <w:trPr>
          <w:trHeight w:val="262"/>
        </w:trPr>
        <w:tc>
          <w:tcPr>
            <w:tcW w:w="2542" w:type="dxa"/>
            <w:tcBorders>
              <w:top w:val="nil"/>
              <w:left w:val="single" w:sz="8" w:space="0" w:color="7BA0CD"/>
              <w:bottom w:val="single" w:sz="8" w:space="0" w:color="7BA0CD"/>
              <w:right w:val="single" w:sz="8" w:space="0" w:color="7BA0CD"/>
            </w:tcBorders>
            <w:shd w:val="clear" w:color="auto" w:fill="D3DFEE"/>
            <w:tcMar>
              <w:top w:w="0" w:type="dxa"/>
              <w:left w:w="108" w:type="dxa"/>
              <w:bottom w:w="0" w:type="dxa"/>
              <w:right w:w="108" w:type="dxa"/>
            </w:tcMar>
            <w:hideMark/>
          </w:tcPr>
          <w:p w14:paraId="69ED2E04" w14:textId="77777777" w:rsidR="00AA55A9" w:rsidRDefault="00AA55A9" w:rsidP="00696104">
            <w:pPr>
              <w:rPr>
                <w:rFonts w:ascii="Calibri" w:hAnsi="Calibri" w:cs="Calibri"/>
              </w:rPr>
            </w:pPr>
            <w:r>
              <w:rPr>
                <w:rFonts w:ascii="Calibri" w:hAnsi="Calibri" w:cs="Calibri"/>
              </w:rPr>
              <w:t>Tuesday 23</w:t>
            </w:r>
            <w:r w:rsidRPr="004126AD">
              <w:rPr>
                <w:rFonts w:ascii="Calibri" w:hAnsi="Calibri" w:cs="Calibri"/>
                <w:vertAlign w:val="superscript"/>
              </w:rPr>
              <w:t>rd</w:t>
            </w:r>
            <w:r>
              <w:rPr>
                <w:rFonts w:ascii="Calibri" w:hAnsi="Calibri" w:cs="Calibri"/>
              </w:rPr>
              <w:t xml:space="preserve"> May</w:t>
            </w:r>
          </w:p>
        </w:tc>
        <w:tc>
          <w:tcPr>
            <w:tcW w:w="11340" w:type="dxa"/>
            <w:tcBorders>
              <w:top w:val="nil"/>
              <w:left w:val="nil"/>
              <w:bottom w:val="single" w:sz="8" w:space="0" w:color="7BA0CD"/>
              <w:right w:val="single" w:sz="8" w:space="0" w:color="7BA0CD"/>
            </w:tcBorders>
            <w:shd w:val="clear" w:color="auto" w:fill="D3DFEE"/>
          </w:tcPr>
          <w:p w14:paraId="4B0B3E7F" w14:textId="77777777" w:rsidR="00AA55A9" w:rsidRPr="00942E4A" w:rsidRDefault="00AA55A9" w:rsidP="00696104">
            <w:pPr>
              <w:rPr>
                <w:rFonts w:ascii="Calibri" w:hAnsi="Calibri" w:cs="Calibri"/>
                <w:b/>
                <w:bCs/>
              </w:rPr>
            </w:pPr>
            <w:r>
              <w:rPr>
                <w:rFonts w:ascii="Calibri" w:hAnsi="Calibri" w:cs="Calibri"/>
                <w:b/>
                <w:bCs/>
              </w:rPr>
              <w:t>Will Duffin – Joint Medical Director for World Extreme Medicine, NB Medical Presenter, Locum &amp; Urgent Care GP</w:t>
            </w:r>
          </w:p>
          <w:p w14:paraId="09696F53" w14:textId="77777777" w:rsidR="00AA55A9" w:rsidRDefault="00AA55A9" w:rsidP="00696104">
            <w:pPr>
              <w:rPr>
                <w:rFonts w:ascii="Calibri" w:hAnsi="Calibri" w:cs="Calibri"/>
              </w:rPr>
            </w:pPr>
            <w:r w:rsidRPr="00942E4A">
              <w:rPr>
                <w:rFonts w:ascii="Calibri" w:hAnsi="Calibri" w:cs="Calibri"/>
              </w:rPr>
              <w:t xml:space="preserve">Personal Leadership: Tools to Make an Impact and </w:t>
            </w:r>
            <w:r>
              <w:rPr>
                <w:rFonts w:ascii="Calibri" w:hAnsi="Calibri" w:cs="Calibri"/>
              </w:rPr>
              <w:t>Maximise your Effectiveness</w:t>
            </w:r>
          </w:p>
        </w:tc>
      </w:tr>
      <w:tr w:rsidR="00AA55A9" w14:paraId="69AC0D60" w14:textId="77777777" w:rsidTr="00AA55A9">
        <w:trPr>
          <w:trHeight w:val="124"/>
        </w:trPr>
        <w:tc>
          <w:tcPr>
            <w:tcW w:w="2542" w:type="dxa"/>
            <w:tcBorders>
              <w:top w:val="nil"/>
              <w:left w:val="single" w:sz="8" w:space="0" w:color="7BA0CD"/>
              <w:bottom w:val="single" w:sz="8" w:space="0" w:color="7BA0CD"/>
              <w:right w:val="single" w:sz="8" w:space="0" w:color="7BA0CD"/>
            </w:tcBorders>
            <w:shd w:val="clear" w:color="auto" w:fill="A7BFDE"/>
            <w:tcMar>
              <w:top w:w="0" w:type="dxa"/>
              <w:left w:w="108" w:type="dxa"/>
              <w:bottom w:w="0" w:type="dxa"/>
              <w:right w:w="108" w:type="dxa"/>
            </w:tcMar>
            <w:hideMark/>
          </w:tcPr>
          <w:p w14:paraId="37D54B73" w14:textId="77777777" w:rsidR="00AA55A9" w:rsidRDefault="00AA55A9" w:rsidP="00696104">
            <w:pPr>
              <w:rPr>
                <w:rFonts w:ascii="Calibri" w:hAnsi="Calibri" w:cs="Calibri"/>
              </w:rPr>
            </w:pPr>
            <w:r>
              <w:rPr>
                <w:rFonts w:ascii="Calibri" w:hAnsi="Calibri" w:cs="Calibri"/>
              </w:rPr>
              <w:t>Thursday 8</w:t>
            </w:r>
            <w:r w:rsidRPr="001210E1">
              <w:rPr>
                <w:rFonts w:ascii="Calibri" w:hAnsi="Calibri" w:cs="Calibri"/>
                <w:vertAlign w:val="superscript"/>
              </w:rPr>
              <w:t>th</w:t>
            </w:r>
            <w:r>
              <w:rPr>
                <w:rFonts w:ascii="Calibri" w:hAnsi="Calibri" w:cs="Calibri"/>
              </w:rPr>
              <w:t xml:space="preserve"> June</w:t>
            </w:r>
          </w:p>
        </w:tc>
        <w:tc>
          <w:tcPr>
            <w:tcW w:w="11340" w:type="dxa"/>
            <w:tcBorders>
              <w:top w:val="nil"/>
              <w:left w:val="nil"/>
              <w:bottom w:val="single" w:sz="8" w:space="0" w:color="7BA0CD"/>
              <w:right w:val="single" w:sz="8" w:space="0" w:color="7BA0CD"/>
            </w:tcBorders>
            <w:shd w:val="clear" w:color="auto" w:fill="A7BFDE"/>
          </w:tcPr>
          <w:p w14:paraId="0CBC475C" w14:textId="77777777" w:rsidR="00AA55A9" w:rsidRDefault="00AA55A9" w:rsidP="00696104">
            <w:pPr>
              <w:rPr>
                <w:rFonts w:ascii="Calibri" w:hAnsi="Calibri" w:cs="Calibri"/>
                <w:b/>
                <w:bCs/>
              </w:rPr>
            </w:pPr>
            <w:r w:rsidRPr="00942E4A">
              <w:rPr>
                <w:rFonts w:ascii="Calibri" w:hAnsi="Calibri" w:cs="Calibri"/>
                <w:b/>
                <w:bCs/>
              </w:rPr>
              <w:t>Robert Camp, former Managing Partner of Stephens Scown Solicitors, consistently ranked in the Sunday Times Best Companies to Work For</w:t>
            </w:r>
          </w:p>
          <w:p w14:paraId="2E0A39F6" w14:textId="77777777" w:rsidR="00AA55A9" w:rsidRDefault="00AA55A9" w:rsidP="00696104">
            <w:pPr>
              <w:rPr>
                <w:rFonts w:ascii="Calibri" w:hAnsi="Calibri" w:cs="Calibri"/>
              </w:rPr>
            </w:pPr>
            <w:r>
              <w:rPr>
                <w:rFonts w:ascii="Calibri" w:hAnsi="Calibri" w:cs="Calibri"/>
              </w:rPr>
              <w:t>Workplace Culture and the Impact of the Pandemic</w:t>
            </w:r>
          </w:p>
          <w:p w14:paraId="595E6C48" w14:textId="77777777" w:rsidR="00AA55A9" w:rsidRDefault="00AA55A9" w:rsidP="00696104">
            <w:pPr>
              <w:rPr>
                <w:rFonts w:ascii="Calibri" w:hAnsi="Calibri" w:cs="Calibri"/>
                <w:b/>
                <w:bCs/>
              </w:rPr>
            </w:pPr>
            <w:r>
              <w:rPr>
                <w:rFonts w:ascii="Calibri" w:hAnsi="Calibri" w:cs="Calibri"/>
                <w:b/>
                <w:bCs/>
              </w:rPr>
              <w:t>John Fox – GP Partner and longstanding Training Programme Director of Exeter VTS</w:t>
            </w:r>
          </w:p>
          <w:p w14:paraId="166CDECD" w14:textId="77777777" w:rsidR="00AA55A9" w:rsidRPr="00942E4A" w:rsidRDefault="00AA55A9" w:rsidP="00696104">
            <w:pPr>
              <w:rPr>
                <w:rFonts w:ascii="Calibri" w:hAnsi="Calibri" w:cs="Calibri"/>
              </w:rPr>
            </w:pPr>
            <w:r>
              <w:rPr>
                <w:rFonts w:ascii="Calibri" w:hAnsi="Calibri" w:cs="Calibri"/>
              </w:rPr>
              <w:t>“Six Thinking Hats by Edward de Bono” – a way to make clear personal and collaborative team decisions</w:t>
            </w:r>
          </w:p>
        </w:tc>
      </w:tr>
      <w:tr w:rsidR="00AA55A9" w14:paraId="0C946994" w14:textId="77777777" w:rsidTr="00AA55A9">
        <w:trPr>
          <w:trHeight w:val="256"/>
        </w:trPr>
        <w:tc>
          <w:tcPr>
            <w:tcW w:w="2542" w:type="dxa"/>
            <w:tcBorders>
              <w:top w:val="nil"/>
              <w:left w:val="single" w:sz="8" w:space="0" w:color="7BA0CD"/>
              <w:bottom w:val="single" w:sz="8" w:space="0" w:color="7BA0CD"/>
              <w:right w:val="single" w:sz="8" w:space="0" w:color="7BA0CD"/>
            </w:tcBorders>
            <w:shd w:val="clear" w:color="auto" w:fill="D3DFEE"/>
            <w:tcMar>
              <w:top w:w="0" w:type="dxa"/>
              <w:left w:w="108" w:type="dxa"/>
              <w:bottom w:w="0" w:type="dxa"/>
              <w:right w:w="108" w:type="dxa"/>
            </w:tcMar>
            <w:hideMark/>
          </w:tcPr>
          <w:p w14:paraId="088A10D7" w14:textId="77777777" w:rsidR="00AA55A9" w:rsidRDefault="00AA55A9" w:rsidP="00696104">
            <w:pPr>
              <w:rPr>
                <w:rFonts w:ascii="Calibri" w:hAnsi="Calibri" w:cs="Calibri"/>
              </w:rPr>
            </w:pPr>
            <w:r>
              <w:rPr>
                <w:rFonts w:ascii="Calibri" w:hAnsi="Calibri" w:cs="Calibri"/>
              </w:rPr>
              <w:t>Tuesday 4</w:t>
            </w:r>
            <w:r w:rsidRPr="001210E1">
              <w:rPr>
                <w:rFonts w:ascii="Calibri" w:hAnsi="Calibri" w:cs="Calibri"/>
                <w:vertAlign w:val="superscript"/>
              </w:rPr>
              <w:t>th</w:t>
            </w:r>
            <w:r>
              <w:rPr>
                <w:rFonts w:ascii="Calibri" w:hAnsi="Calibri" w:cs="Calibri"/>
              </w:rPr>
              <w:t xml:space="preserve"> July</w:t>
            </w:r>
          </w:p>
        </w:tc>
        <w:tc>
          <w:tcPr>
            <w:tcW w:w="11340" w:type="dxa"/>
            <w:tcBorders>
              <w:top w:val="nil"/>
              <w:left w:val="nil"/>
              <w:bottom w:val="single" w:sz="8" w:space="0" w:color="7BA0CD"/>
              <w:right w:val="single" w:sz="8" w:space="0" w:color="7BA0CD"/>
            </w:tcBorders>
            <w:shd w:val="clear" w:color="auto" w:fill="D3DFEE"/>
          </w:tcPr>
          <w:p w14:paraId="33B4D056" w14:textId="77777777" w:rsidR="00AA55A9" w:rsidRPr="002F743A" w:rsidRDefault="00AA55A9" w:rsidP="00696104">
            <w:pPr>
              <w:rPr>
                <w:rFonts w:ascii="Calibri" w:hAnsi="Calibri" w:cs="Calibri"/>
                <w:b/>
                <w:bCs/>
              </w:rPr>
            </w:pPr>
            <w:r>
              <w:rPr>
                <w:rFonts w:ascii="Calibri" w:hAnsi="Calibri" w:cs="Calibri"/>
                <w:b/>
                <w:bCs/>
              </w:rPr>
              <w:t xml:space="preserve">Ben Williams – Former Royal Marine, author of “Commando Mindset”, co-founder @Loopin  </w:t>
            </w:r>
          </w:p>
          <w:p w14:paraId="3AA950FA" w14:textId="77777777" w:rsidR="00AA55A9" w:rsidRPr="008E3982" w:rsidRDefault="00AA55A9" w:rsidP="00696104">
            <w:pPr>
              <w:rPr>
                <w:rFonts w:ascii="Calibri" w:hAnsi="Calibri" w:cs="Calibri"/>
              </w:rPr>
            </w:pPr>
            <w:r>
              <w:rPr>
                <w:rFonts w:ascii="Calibri" w:hAnsi="Calibri" w:cs="Calibri"/>
              </w:rPr>
              <w:t>The Commando Mindset – motivating yourself and your team</w:t>
            </w:r>
          </w:p>
        </w:tc>
      </w:tr>
    </w:tbl>
    <w:p w14:paraId="0C2F4B2A" w14:textId="330C75E1" w:rsidR="00AF257D" w:rsidRDefault="00AF257D" w:rsidP="00E32A72">
      <w:pPr>
        <w:jc w:val="center"/>
        <w:rPr>
          <w:b/>
          <w:bCs/>
        </w:rPr>
      </w:pPr>
    </w:p>
    <w:p w14:paraId="7CD32652" w14:textId="2DE2C97E" w:rsidR="008E6572" w:rsidRDefault="008E6572" w:rsidP="00972290">
      <w:pPr>
        <w:rPr>
          <w:b/>
          <w:bCs/>
        </w:rPr>
      </w:pPr>
    </w:p>
    <w:sectPr w:rsidR="008E6572" w:rsidSect="00DC00B9">
      <w:headerReference w:type="default" r:id="rId30"/>
      <w:pgSz w:w="16838" w:h="11906" w:orient="landscape"/>
      <w:pgMar w:top="567"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73CB" w14:textId="77777777" w:rsidR="00140D78" w:rsidRDefault="00140D78" w:rsidP="00296B5E">
      <w:pPr>
        <w:spacing w:after="0" w:line="240" w:lineRule="auto"/>
      </w:pPr>
      <w:r>
        <w:separator/>
      </w:r>
    </w:p>
  </w:endnote>
  <w:endnote w:type="continuationSeparator" w:id="0">
    <w:p w14:paraId="38094CF3" w14:textId="77777777" w:rsidR="00140D78" w:rsidRDefault="00140D78" w:rsidP="0029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3A70F" w14:textId="77777777" w:rsidR="00140D78" w:rsidRDefault="00140D78" w:rsidP="00296B5E">
      <w:pPr>
        <w:spacing w:after="0" w:line="240" w:lineRule="auto"/>
      </w:pPr>
      <w:r>
        <w:separator/>
      </w:r>
    </w:p>
  </w:footnote>
  <w:footnote w:type="continuationSeparator" w:id="0">
    <w:p w14:paraId="642AFD92" w14:textId="77777777" w:rsidR="00140D78" w:rsidRDefault="00140D78" w:rsidP="0029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E4DF" w14:textId="58ADC85D" w:rsidR="006A063F" w:rsidRDefault="0072615E">
    <w:pPr>
      <w:pStyle w:val="Header"/>
    </w:pPr>
    <w:r>
      <w:rPr>
        <w:b/>
        <w:noProof/>
        <w:sz w:val="28"/>
        <w:lang w:eastAsia="en-GB"/>
      </w:rPr>
      <w:drawing>
        <wp:anchor distT="0" distB="0" distL="114300" distR="114300" simplePos="0" relativeHeight="251663360" behindDoc="0" locked="0" layoutInCell="1" allowOverlap="1" wp14:anchorId="1DEC8C87" wp14:editId="00A6CEF6">
          <wp:simplePos x="0" y="0"/>
          <wp:positionH relativeFrom="margin">
            <wp:posOffset>6942406</wp:posOffset>
          </wp:positionH>
          <wp:positionV relativeFrom="margin">
            <wp:posOffset>-466773</wp:posOffset>
          </wp:positionV>
          <wp:extent cx="683260" cy="489585"/>
          <wp:effectExtent l="0" t="0" r="254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83260" cy="489585"/>
                  </a:xfrm>
                  <a:prstGeom prst="rect">
                    <a:avLst/>
                  </a:prstGeom>
                </pic:spPr>
              </pic:pic>
            </a:graphicData>
          </a:graphic>
          <wp14:sizeRelH relativeFrom="margin">
            <wp14:pctWidth>0</wp14:pctWidth>
          </wp14:sizeRelH>
          <wp14:sizeRelV relativeFrom="margin">
            <wp14:pctHeight>0</wp14:pctHeight>
          </wp14:sizeRelV>
        </wp:anchor>
      </w:drawing>
    </w:r>
    <w:r w:rsidR="00ED038F">
      <w:rPr>
        <w:b/>
        <w:noProof/>
        <w:sz w:val="28"/>
        <w:lang w:eastAsia="en-GB"/>
      </w:rPr>
      <w:drawing>
        <wp:anchor distT="0" distB="0" distL="114300" distR="114300" simplePos="0" relativeHeight="251661312" behindDoc="0" locked="0" layoutInCell="1" allowOverlap="1" wp14:anchorId="5083526A" wp14:editId="71FFA513">
          <wp:simplePos x="0" y="0"/>
          <wp:positionH relativeFrom="margin">
            <wp:posOffset>7709095</wp:posOffset>
          </wp:positionH>
          <wp:positionV relativeFrom="margin">
            <wp:posOffset>-508977</wp:posOffset>
          </wp:positionV>
          <wp:extent cx="588397" cy="587476"/>
          <wp:effectExtent l="0" t="0" r="2540" b="3175"/>
          <wp:wrapSquare wrapText="bothSides"/>
          <wp:docPr id="6" name="Picture 6" descr="Diagram,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88397" cy="587476"/>
                  </a:xfrm>
                  <a:prstGeom prst="rect">
                    <a:avLst/>
                  </a:prstGeom>
                </pic:spPr>
              </pic:pic>
            </a:graphicData>
          </a:graphic>
        </wp:anchor>
      </w:drawing>
    </w:r>
    <w:r w:rsidR="006A063F">
      <w:rPr>
        <w:b/>
        <w:noProof/>
        <w:sz w:val="28"/>
        <w:lang w:eastAsia="en-GB"/>
      </w:rPr>
      <w:drawing>
        <wp:anchor distT="0" distB="0" distL="114300" distR="114300" simplePos="0" relativeHeight="251659264" behindDoc="1" locked="0" layoutInCell="1" allowOverlap="1" wp14:anchorId="5040ED9D" wp14:editId="713C0070">
          <wp:simplePos x="0" y="0"/>
          <wp:positionH relativeFrom="margin">
            <wp:posOffset>8364772</wp:posOffset>
          </wp:positionH>
          <wp:positionV relativeFrom="paragraph">
            <wp:posOffset>-294806</wp:posOffset>
          </wp:positionV>
          <wp:extent cx="1335405" cy="473710"/>
          <wp:effectExtent l="0" t="0" r="0" b="2540"/>
          <wp:wrapTight wrapText="bothSides">
            <wp:wrapPolygon edited="0">
              <wp:start x="0" y="0"/>
              <wp:lineTo x="0" y="20847"/>
              <wp:lineTo x="21261" y="20847"/>
              <wp:lineTo x="21261" y="0"/>
              <wp:lineTo x="0" y="0"/>
            </wp:wrapPolygon>
          </wp:wrapTight>
          <wp:docPr id="7" name="Picture 7" descr="C:\Users\damerells\Dropbox (Devon Training Hub)\Devon Training Hub's shared workspace\Education 2021\Logo\Hub logo NO CEP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erells\Dropbox (Devon Training Hub)\Devon Training Hub's shared workspace\Education 2021\Logo\Hub logo NO CEPN CMYK.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35405" cy="473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6A38"/>
    <w:multiLevelType w:val="hybridMultilevel"/>
    <w:tmpl w:val="5D1462E4"/>
    <w:lvl w:ilvl="0" w:tplc="231AF540">
      <w:start w:val="1"/>
      <w:numFmt w:val="bullet"/>
      <w:lvlText w:val="•"/>
      <w:lvlJc w:val="left"/>
      <w:pPr>
        <w:tabs>
          <w:tab w:val="num" w:pos="720"/>
        </w:tabs>
        <w:ind w:left="720" w:hanging="360"/>
      </w:pPr>
      <w:rPr>
        <w:rFonts w:ascii="Times New Roman" w:hAnsi="Times New Roman" w:hint="default"/>
      </w:rPr>
    </w:lvl>
    <w:lvl w:ilvl="1" w:tplc="1C28A318" w:tentative="1">
      <w:start w:val="1"/>
      <w:numFmt w:val="bullet"/>
      <w:lvlText w:val="•"/>
      <w:lvlJc w:val="left"/>
      <w:pPr>
        <w:tabs>
          <w:tab w:val="num" w:pos="1440"/>
        </w:tabs>
        <w:ind w:left="1440" w:hanging="360"/>
      </w:pPr>
      <w:rPr>
        <w:rFonts w:ascii="Times New Roman" w:hAnsi="Times New Roman" w:hint="default"/>
      </w:rPr>
    </w:lvl>
    <w:lvl w:ilvl="2" w:tplc="4D38B714" w:tentative="1">
      <w:start w:val="1"/>
      <w:numFmt w:val="bullet"/>
      <w:lvlText w:val="•"/>
      <w:lvlJc w:val="left"/>
      <w:pPr>
        <w:tabs>
          <w:tab w:val="num" w:pos="2160"/>
        </w:tabs>
        <w:ind w:left="2160" w:hanging="360"/>
      </w:pPr>
      <w:rPr>
        <w:rFonts w:ascii="Times New Roman" w:hAnsi="Times New Roman" w:hint="default"/>
      </w:rPr>
    </w:lvl>
    <w:lvl w:ilvl="3" w:tplc="0212DCF4" w:tentative="1">
      <w:start w:val="1"/>
      <w:numFmt w:val="bullet"/>
      <w:lvlText w:val="•"/>
      <w:lvlJc w:val="left"/>
      <w:pPr>
        <w:tabs>
          <w:tab w:val="num" w:pos="2880"/>
        </w:tabs>
        <w:ind w:left="2880" w:hanging="360"/>
      </w:pPr>
      <w:rPr>
        <w:rFonts w:ascii="Times New Roman" w:hAnsi="Times New Roman" w:hint="default"/>
      </w:rPr>
    </w:lvl>
    <w:lvl w:ilvl="4" w:tplc="3676C1EC" w:tentative="1">
      <w:start w:val="1"/>
      <w:numFmt w:val="bullet"/>
      <w:lvlText w:val="•"/>
      <w:lvlJc w:val="left"/>
      <w:pPr>
        <w:tabs>
          <w:tab w:val="num" w:pos="3600"/>
        </w:tabs>
        <w:ind w:left="3600" w:hanging="360"/>
      </w:pPr>
      <w:rPr>
        <w:rFonts w:ascii="Times New Roman" w:hAnsi="Times New Roman" w:hint="default"/>
      </w:rPr>
    </w:lvl>
    <w:lvl w:ilvl="5" w:tplc="2A7C24A0" w:tentative="1">
      <w:start w:val="1"/>
      <w:numFmt w:val="bullet"/>
      <w:lvlText w:val="•"/>
      <w:lvlJc w:val="left"/>
      <w:pPr>
        <w:tabs>
          <w:tab w:val="num" w:pos="4320"/>
        </w:tabs>
        <w:ind w:left="4320" w:hanging="360"/>
      </w:pPr>
      <w:rPr>
        <w:rFonts w:ascii="Times New Roman" w:hAnsi="Times New Roman" w:hint="default"/>
      </w:rPr>
    </w:lvl>
    <w:lvl w:ilvl="6" w:tplc="7CBCB93E" w:tentative="1">
      <w:start w:val="1"/>
      <w:numFmt w:val="bullet"/>
      <w:lvlText w:val="•"/>
      <w:lvlJc w:val="left"/>
      <w:pPr>
        <w:tabs>
          <w:tab w:val="num" w:pos="5040"/>
        </w:tabs>
        <w:ind w:left="5040" w:hanging="360"/>
      </w:pPr>
      <w:rPr>
        <w:rFonts w:ascii="Times New Roman" w:hAnsi="Times New Roman" w:hint="default"/>
      </w:rPr>
    </w:lvl>
    <w:lvl w:ilvl="7" w:tplc="3682835E" w:tentative="1">
      <w:start w:val="1"/>
      <w:numFmt w:val="bullet"/>
      <w:lvlText w:val="•"/>
      <w:lvlJc w:val="left"/>
      <w:pPr>
        <w:tabs>
          <w:tab w:val="num" w:pos="5760"/>
        </w:tabs>
        <w:ind w:left="5760" w:hanging="360"/>
      </w:pPr>
      <w:rPr>
        <w:rFonts w:ascii="Times New Roman" w:hAnsi="Times New Roman" w:hint="default"/>
      </w:rPr>
    </w:lvl>
    <w:lvl w:ilvl="8" w:tplc="48B268D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B2D6AAF"/>
    <w:multiLevelType w:val="hybridMultilevel"/>
    <w:tmpl w:val="06F2E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5578677">
    <w:abstractNumId w:val="0"/>
  </w:num>
  <w:num w:numId="2" w16cid:durableId="1690790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72"/>
    <w:rsid w:val="00050CE2"/>
    <w:rsid w:val="00060B68"/>
    <w:rsid w:val="000639AD"/>
    <w:rsid w:val="000647BD"/>
    <w:rsid w:val="00083394"/>
    <w:rsid w:val="00084FC6"/>
    <w:rsid w:val="000C66A1"/>
    <w:rsid w:val="00117ED9"/>
    <w:rsid w:val="00140D78"/>
    <w:rsid w:val="001539A5"/>
    <w:rsid w:val="001A39D2"/>
    <w:rsid w:val="001A3B48"/>
    <w:rsid w:val="001C5233"/>
    <w:rsid w:val="001D4E4F"/>
    <w:rsid w:val="001D59BB"/>
    <w:rsid w:val="001E65E6"/>
    <w:rsid w:val="00216A88"/>
    <w:rsid w:val="00231960"/>
    <w:rsid w:val="00274822"/>
    <w:rsid w:val="00294576"/>
    <w:rsid w:val="00296B5E"/>
    <w:rsid w:val="002A021D"/>
    <w:rsid w:val="002D16BE"/>
    <w:rsid w:val="002E3CE0"/>
    <w:rsid w:val="002F637E"/>
    <w:rsid w:val="002F7D27"/>
    <w:rsid w:val="00315D42"/>
    <w:rsid w:val="00316534"/>
    <w:rsid w:val="00324B9A"/>
    <w:rsid w:val="003727D6"/>
    <w:rsid w:val="0039448F"/>
    <w:rsid w:val="00397222"/>
    <w:rsid w:val="003C2F90"/>
    <w:rsid w:val="003D4FD5"/>
    <w:rsid w:val="003F3D29"/>
    <w:rsid w:val="0040480F"/>
    <w:rsid w:val="00415D77"/>
    <w:rsid w:val="00425B06"/>
    <w:rsid w:val="00426AA9"/>
    <w:rsid w:val="00437249"/>
    <w:rsid w:val="004469B1"/>
    <w:rsid w:val="00451A1E"/>
    <w:rsid w:val="00451B1D"/>
    <w:rsid w:val="00462747"/>
    <w:rsid w:val="004A45B4"/>
    <w:rsid w:val="004B68F1"/>
    <w:rsid w:val="004C7E5E"/>
    <w:rsid w:val="00527730"/>
    <w:rsid w:val="00547E01"/>
    <w:rsid w:val="00573AB0"/>
    <w:rsid w:val="00574836"/>
    <w:rsid w:val="00596BA4"/>
    <w:rsid w:val="005A6CE7"/>
    <w:rsid w:val="005B6D70"/>
    <w:rsid w:val="005E4F5D"/>
    <w:rsid w:val="00601F89"/>
    <w:rsid w:val="006160B8"/>
    <w:rsid w:val="00680C74"/>
    <w:rsid w:val="006A063F"/>
    <w:rsid w:val="006A3003"/>
    <w:rsid w:val="006D7AA2"/>
    <w:rsid w:val="00710B40"/>
    <w:rsid w:val="0072615E"/>
    <w:rsid w:val="00731AB8"/>
    <w:rsid w:val="00732E0E"/>
    <w:rsid w:val="007367FC"/>
    <w:rsid w:val="00740DC3"/>
    <w:rsid w:val="0075168B"/>
    <w:rsid w:val="00777EC1"/>
    <w:rsid w:val="007B76AC"/>
    <w:rsid w:val="007E4515"/>
    <w:rsid w:val="00803124"/>
    <w:rsid w:val="00830BE0"/>
    <w:rsid w:val="00834BF3"/>
    <w:rsid w:val="00843C91"/>
    <w:rsid w:val="00860F29"/>
    <w:rsid w:val="00871315"/>
    <w:rsid w:val="00881DDC"/>
    <w:rsid w:val="008B5C8A"/>
    <w:rsid w:val="008E6572"/>
    <w:rsid w:val="00933206"/>
    <w:rsid w:val="00943E0E"/>
    <w:rsid w:val="00972290"/>
    <w:rsid w:val="009A24CB"/>
    <w:rsid w:val="009A5199"/>
    <w:rsid w:val="009A693B"/>
    <w:rsid w:val="009F1937"/>
    <w:rsid w:val="00A35193"/>
    <w:rsid w:val="00A35CBE"/>
    <w:rsid w:val="00A5131D"/>
    <w:rsid w:val="00A548FE"/>
    <w:rsid w:val="00A62AAD"/>
    <w:rsid w:val="00AA15B7"/>
    <w:rsid w:val="00AA55A9"/>
    <w:rsid w:val="00AC2737"/>
    <w:rsid w:val="00AD224D"/>
    <w:rsid w:val="00AE33A4"/>
    <w:rsid w:val="00AE5419"/>
    <w:rsid w:val="00AF257D"/>
    <w:rsid w:val="00B140A3"/>
    <w:rsid w:val="00B66ACF"/>
    <w:rsid w:val="00B81335"/>
    <w:rsid w:val="00B94E59"/>
    <w:rsid w:val="00B95E02"/>
    <w:rsid w:val="00BA20C5"/>
    <w:rsid w:val="00BC7C7D"/>
    <w:rsid w:val="00BD5117"/>
    <w:rsid w:val="00BE37A7"/>
    <w:rsid w:val="00BF2DB8"/>
    <w:rsid w:val="00BF3CD4"/>
    <w:rsid w:val="00C869A9"/>
    <w:rsid w:val="00CB1726"/>
    <w:rsid w:val="00CC4CB6"/>
    <w:rsid w:val="00CC561B"/>
    <w:rsid w:val="00CD0373"/>
    <w:rsid w:val="00CD340C"/>
    <w:rsid w:val="00CF2504"/>
    <w:rsid w:val="00CF3C89"/>
    <w:rsid w:val="00D02112"/>
    <w:rsid w:val="00D050AB"/>
    <w:rsid w:val="00D07331"/>
    <w:rsid w:val="00D244F1"/>
    <w:rsid w:val="00D269E9"/>
    <w:rsid w:val="00D37FC7"/>
    <w:rsid w:val="00D47B93"/>
    <w:rsid w:val="00D6471E"/>
    <w:rsid w:val="00D65BA8"/>
    <w:rsid w:val="00D83379"/>
    <w:rsid w:val="00DC00B9"/>
    <w:rsid w:val="00DC24FA"/>
    <w:rsid w:val="00DE49A5"/>
    <w:rsid w:val="00DE4E59"/>
    <w:rsid w:val="00DE55F2"/>
    <w:rsid w:val="00DE5B5A"/>
    <w:rsid w:val="00DF53EF"/>
    <w:rsid w:val="00E3120A"/>
    <w:rsid w:val="00E32A72"/>
    <w:rsid w:val="00E43925"/>
    <w:rsid w:val="00E44CB4"/>
    <w:rsid w:val="00E50005"/>
    <w:rsid w:val="00E53730"/>
    <w:rsid w:val="00E66DDC"/>
    <w:rsid w:val="00E9693F"/>
    <w:rsid w:val="00EB275C"/>
    <w:rsid w:val="00EB5BD5"/>
    <w:rsid w:val="00EC10A6"/>
    <w:rsid w:val="00EC39D9"/>
    <w:rsid w:val="00EC64F1"/>
    <w:rsid w:val="00ED038F"/>
    <w:rsid w:val="00EE260D"/>
    <w:rsid w:val="00EE483E"/>
    <w:rsid w:val="00EF41FF"/>
    <w:rsid w:val="00EF6AD8"/>
    <w:rsid w:val="00F55A9C"/>
    <w:rsid w:val="00F65912"/>
    <w:rsid w:val="00F77A7B"/>
    <w:rsid w:val="00F96595"/>
    <w:rsid w:val="00FB4ECB"/>
    <w:rsid w:val="00FC10C5"/>
    <w:rsid w:val="00FC16B3"/>
    <w:rsid w:val="00FC3270"/>
    <w:rsid w:val="00FC3591"/>
    <w:rsid w:val="00FD5C69"/>
    <w:rsid w:val="00FF3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1A56"/>
  <w15:chartTrackingRefBased/>
  <w15:docId w15:val="{EFE4ECAD-5A24-4847-BAEF-37D1BCB2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B5E"/>
  </w:style>
  <w:style w:type="paragraph" w:styleId="Footer">
    <w:name w:val="footer"/>
    <w:basedOn w:val="Normal"/>
    <w:link w:val="FooterChar"/>
    <w:uiPriority w:val="99"/>
    <w:unhideWhenUsed/>
    <w:rsid w:val="00296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B5E"/>
  </w:style>
  <w:style w:type="paragraph" w:styleId="ListParagraph">
    <w:name w:val="List Paragraph"/>
    <w:basedOn w:val="Normal"/>
    <w:uiPriority w:val="34"/>
    <w:qFormat/>
    <w:rsid w:val="001D4E4F"/>
    <w:pPr>
      <w:spacing w:after="0" w:line="276" w:lineRule="auto"/>
      <w:ind w:left="720"/>
      <w:contextualSpacing/>
    </w:pPr>
    <w:rPr>
      <w:rFonts w:ascii="Arial" w:eastAsia="Arial" w:hAnsi="Arial" w:cs="Arial"/>
      <w:lang w:val="en" w:eastAsia="en-GB"/>
    </w:rPr>
  </w:style>
  <w:style w:type="table" w:styleId="TableGrid">
    <w:name w:val="Table Grid"/>
    <w:basedOn w:val="TableNormal"/>
    <w:uiPriority w:val="39"/>
    <w:rsid w:val="001D4E4F"/>
    <w:pPr>
      <w:spacing w:after="0" w:line="240" w:lineRule="auto"/>
    </w:pPr>
    <w:rPr>
      <w:rFonts w:ascii="Arial" w:eastAsia="Arial" w:hAnsi="Arial" w:cs="Arial"/>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38EE"/>
    <w:pPr>
      <w:spacing w:before="100" w:after="0" w:line="240" w:lineRule="auto"/>
    </w:pPr>
    <w:rPr>
      <w:rFonts w:eastAsiaTheme="minorEastAsia"/>
      <w:sz w:val="20"/>
      <w:szCs w:val="20"/>
    </w:rPr>
  </w:style>
  <w:style w:type="table" w:customStyle="1" w:styleId="TableGrid1">
    <w:name w:val="Table Grid1"/>
    <w:basedOn w:val="TableNormal"/>
    <w:next w:val="TableGrid"/>
    <w:uiPriority w:val="39"/>
    <w:rsid w:val="002A0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32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1743">
      <w:bodyDiv w:val="1"/>
      <w:marLeft w:val="0"/>
      <w:marRight w:val="0"/>
      <w:marTop w:val="0"/>
      <w:marBottom w:val="0"/>
      <w:divBdr>
        <w:top w:val="none" w:sz="0" w:space="0" w:color="auto"/>
        <w:left w:val="none" w:sz="0" w:space="0" w:color="auto"/>
        <w:bottom w:val="none" w:sz="0" w:space="0" w:color="auto"/>
        <w:right w:val="none" w:sz="0" w:space="0" w:color="auto"/>
      </w:divBdr>
      <w:divsChild>
        <w:div w:id="323365476">
          <w:marLeft w:val="547"/>
          <w:marRight w:val="0"/>
          <w:marTop w:val="0"/>
          <w:marBottom w:val="0"/>
          <w:divBdr>
            <w:top w:val="none" w:sz="0" w:space="0" w:color="auto"/>
            <w:left w:val="none" w:sz="0" w:space="0" w:color="auto"/>
            <w:bottom w:val="none" w:sz="0" w:space="0" w:color="auto"/>
            <w:right w:val="none" w:sz="0" w:space="0" w:color="auto"/>
          </w:divBdr>
        </w:div>
        <w:div w:id="2060787959">
          <w:marLeft w:val="547"/>
          <w:marRight w:val="0"/>
          <w:marTop w:val="0"/>
          <w:marBottom w:val="0"/>
          <w:divBdr>
            <w:top w:val="none" w:sz="0" w:space="0" w:color="auto"/>
            <w:left w:val="none" w:sz="0" w:space="0" w:color="auto"/>
            <w:bottom w:val="none" w:sz="0" w:space="0" w:color="auto"/>
            <w:right w:val="none" w:sz="0" w:space="0" w:color="auto"/>
          </w:divBdr>
        </w:div>
        <w:div w:id="2071146482">
          <w:marLeft w:val="547"/>
          <w:marRight w:val="0"/>
          <w:marTop w:val="0"/>
          <w:marBottom w:val="0"/>
          <w:divBdr>
            <w:top w:val="none" w:sz="0" w:space="0" w:color="auto"/>
            <w:left w:val="none" w:sz="0" w:space="0" w:color="auto"/>
            <w:bottom w:val="none" w:sz="0" w:space="0" w:color="auto"/>
            <w:right w:val="none" w:sz="0" w:space="0" w:color="auto"/>
          </w:divBdr>
        </w:div>
        <w:div w:id="653680504">
          <w:marLeft w:val="547"/>
          <w:marRight w:val="0"/>
          <w:marTop w:val="0"/>
          <w:marBottom w:val="0"/>
          <w:divBdr>
            <w:top w:val="none" w:sz="0" w:space="0" w:color="auto"/>
            <w:left w:val="none" w:sz="0" w:space="0" w:color="auto"/>
            <w:bottom w:val="none" w:sz="0" w:space="0" w:color="auto"/>
            <w:right w:val="none" w:sz="0" w:space="0" w:color="auto"/>
          </w:divBdr>
        </w:div>
        <w:div w:id="330257833">
          <w:marLeft w:val="547"/>
          <w:marRight w:val="0"/>
          <w:marTop w:val="0"/>
          <w:marBottom w:val="0"/>
          <w:divBdr>
            <w:top w:val="none" w:sz="0" w:space="0" w:color="auto"/>
            <w:left w:val="none" w:sz="0" w:space="0" w:color="auto"/>
            <w:bottom w:val="none" w:sz="0" w:space="0" w:color="auto"/>
            <w:right w:val="none" w:sz="0" w:space="0" w:color="auto"/>
          </w:divBdr>
        </w:div>
        <w:div w:id="1578444094">
          <w:marLeft w:val="547"/>
          <w:marRight w:val="0"/>
          <w:marTop w:val="0"/>
          <w:marBottom w:val="0"/>
          <w:divBdr>
            <w:top w:val="none" w:sz="0" w:space="0" w:color="auto"/>
            <w:left w:val="none" w:sz="0" w:space="0" w:color="auto"/>
            <w:bottom w:val="none" w:sz="0" w:space="0" w:color="auto"/>
            <w:right w:val="none" w:sz="0" w:space="0" w:color="auto"/>
          </w:divBdr>
        </w:div>
        <w:div w:id="18389547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image" Target="media/image3.png"/><Relationship Id="rId26" Type="http://schemas.openxmlformats.org/officeDocument/2006/relationships/diagramLayout" Target="diagrams/layout3.xm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image" Target="media/image2.svg"/><Relationship Id="rId25" Type="http://schemas.openxmlformats.org/officeDocument/2006/relationships/diagramData" Target="diagrams/data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diagramData" Target="diagrams/data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microsoft.com/office/2007/relationships/diagramDrawing" Target="diagrams/drawing2.xml"/><Relationship Id="rId32" Type="http://schemas.openxmlformats.org/officeDocument/2006/relationships/theme" Target="theme/theme1.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diagramColors" Target="diagrams/colors2.xml"/><Relationship Id="rId28" Type="http://schemas.openxmlformats.org/officeDocument/2006/relationships/diagramColors" Target="diagrams/colors3.xml"/><Relationship Id="rId10" Type="http://schemas.openxmlformats.org/officeDocument/2006/relationships/hyperlink" Target="mailto:shs.dth.fellowshipadmin@nhs.net" TargetMode="External"/><Relationship Id="rId19" Type="http://schemas.openxmlformats.org/officeDocument/2006/relationships/image" Target="media/image4.sv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B7B743-E1C9-49E9-A028-4D24936C9422}" type="doc">
      <dgm:prSet loTypeId="urn:microsoft.com/office/officeart/2005/8/layout/hierarchy3" loCatId="hierarchy" qsTypeId="urn:microsoft.com/office/officeart/2005/8/quickstyle/simple1" qsCatId="simple" csTypeId="urn:microsoft.com/office/officeart/2005/8/colors/colorful5" csCatId="colorful" phldr="1"/>
      <dgm:spPr/>
      <dgm:t>
        <a:bodyPr/>
        <a:lstStyle/>
        <a:p>
          <a:endParaRPr lang="en-GB"/>
        </a:p>
      </dgm:t>
    </dgm:pt>
    <dgm:pt modelId="{8CC6AA8E-4231-405E-A66A-0F82F7AC3EC4}">
      <dgm:prSet phldrT="[Text]"/>
      <dgm:spPr/>
      <dgm:t>
        <a:bodyPr/>
        <a:lstStyle/>
        <a:p>
          <a:r>
            <a:rPr lang="en-GB"/>
            <a:t>Run 4 x per year</a:t>
          </a:r>
        </a:p>
        <a:p>
          <a:r>
            <a:rPr lang="en-GB"/>
            <a:t>2 hour online sessions</a:t>
          </a:r>
        </a:p>
        <a:p>
          <a:r>
            <a:rPr lang="en-GB"/>
            <a:t>Facilitated with expert speakers</a:t>
          </a:r>
        </a:p>
        <a:p>
          <a:r>
            <a:rPr lang="en-GB"/>
            <a:t>Multiprofessional</a:t>
          </a:r>
        </a:p>
      </dgm:t>
    </dgm:pt>
    <dgm:pt modelId="{93AA2618-879F-4F39-8FE9-6344EBD38D68}" type="parTrans" cxnId="{334F5028-07CB-49DD-882D-C68588D6E052}">
      <dgm:prSet/>
      <dgm:spPr/>
      <dgm:t>
        <a:bodyPr/>
        <a:lstStyle/>
        <a:p>
          <a:endParaRPr lang="en-GB"/>
        </a:p>
      </dgm:t>
    </dgm:pt>
    <dgm:pt modelId="{2A2B63E8-E7F4-4A5F-90A8-691ADC753E15}" type="sibTrans" cxnId="{334F5028-07CB-49DD-882D-C68588D6E052}">
      <dgm:prSet/>
      <dgm:spPr/>
      <dgm:t>
        <a:bodyPr/>
        <a:lstStyle/>
        <a:p>
          <a:endParaRPr lang="en-GB"/>
        </a:p>
      </dgm:t>
    </dgm:pt>
    <dgm:pt modelId="{DAEA8310-55E3-411F-A6C0-882A7CEC3519}">
      <dgm:prSet phldrT="[Text]"/>
      <dgm:spPr/>
      <dgm:t>
        <a:bodyPr/>
        <a:lstStyle/>
        <a:p>
          <a:r>
            <a:rPr lang="en-GB"/>
            <a:t>Clinical Education &amp; Teaching</a:t>
          </a:r>
        </a:p>
        <a:p>
          <a:r>
            <a:rPr lang="en-GB"/>
            <a:t>Dermatology &amp; Minor Surgery</a:t>
          </a:r>
        </a:p>
        <a:p>
          <a:r>
            <a:rPr lang="en-GB"/>
            <a:t>Mental Health &amp; Inclusion Medicine</a:t>
          </a:r>
        </a:p>
        <a:p>
          <a:r>
            <a:rPr lang="en-GB"/>
            <a:t>Cancer &amp; End of Life Care</a:t>
          </a:r>
        </a:p>
        <a:p>
          <a:r>
            <a:rPr lang="en-GB"/>
            <a:t>Lifestyle Medicine &amp; Wellbeing</a:t>
          </a:r>
        </a:p>
        <a:p>
          <a:r>
            <a:rPr lang="en-GB"/>
            <a:t>Older Adults  &amp; Frailty</a:t>
          </a:r>
        </a:p>
        <a:p>
          <a:r>
            <a:rPr lang="en-GB"/>
            <a:t>Womens &amp; Sexual Health</a:t>
          </a:r>
        </a:p>
      </dgm:t>
    </dgm:pt>
    <dgm:pt modelId="{2A465810-CEA8-47A9-8D2B-A8DAFD26266E}" type="parTrans" cxnId="{6B9DBBB4-0877-431D-B1A3-27746563A0C9}">
      <dgm:prSet/>
      <dgm:spPr/>
      <dgm:t>
        <a:bodyPr/>
        <a:lstStyle/>
        <a:p>
          <a:endParaRPr lang="en-GB"/>
        </a:p>
      </dgm:t>
    </dgm:pt>
    <dgm:pt modelId="{81FA28D7-0472-4654-8079-ABB72058B771}" type="sibTrans" cxnId="{6B9DBBB4-0877-431D-B1A3-27746563A0C9}">
      <dgm:prSet/>
      <dgm:spPr/>
      <dgm:t>
        <a:bodyPr/>
        <a:lstStyle/>
        <a:p>
          <a:endParaRPr lang="en-GB"/>
        </a:p>
      </dgm:t>
    </dgm:pt>
    <dgm:pt modelId="{A24C900A-DCEE-4E81-8FB2-957D15153010}">
      <dgm:prSet phldrT="[Text]"/>
      <dgm:spPr/>
      <dgm:t>
        <a:bodyPr/>
        <a:lstStyle/>
        <a:p>
          <a:r>
            <a:rPr lang="en-GB" b="1"/>
            <a:t>Action Learning Sets:</a:t>
          </a:r>
        </a:p>
        <a:p>
          <a:r>
            <a:rPr lang="en-GB"/>
            <a:t>Groups of 6-10</a:t>
          </a:r>
        </a:p>
        <a:p>
          <a:r>
            <a:rPr lang="en-GB"/>
            <a:t>GPNs separate from GPs</a:t>
          </a:r>
        </a:p>
        <a:p>
          <a:r>
            <a:rPr lang="en-GB"/>
            <a:t>3 hours every 2 months</a:t>
          </a:r>
        </a:p>
        <a:p>
          <a:r>
            <a:rPr lang="en-GB"/>
            <a:t>Online - trained facilitators</a:t>
          </a:r>
        </a:p>
        <a:p>
          <a:r>
            <a:rPr lang="en-GB"/>
            <a:t>Same group for continuity</a:t>
          </a:r>
        </a:p>
        <a:p>
          <a:r>
            <a:rPr lang="en-GB"/>
            <a:t>Topics directed by group need</a:t>
          </a:r>
        </a:p>
      </dgm:t>
    </dgm:pt>
    <dgm:pt modelId="{909B94B0-F795-4BCA-BD98-BA270EF9285B}" type="parTrans" cxnId="{ECC09D9D-768F-4F1B-AD6B-6CFC0B8F076C}">
      <dgm:prSet/>
      <dgm:spPr/>
      <dgm:t>
        <a:bodyPr/>
        <a:lstStyle/>
        <a:p>
          <a:endParaRPr lang="en-GB"/>
        </a:p>
      </dgm:t>
    </dgm:pt>
    <dgm:pt modelId="{D67F9725-B547-442F-BEB8-0FE260396F52}" type="sibTrans" cxnId="{ECC09D9D-768F-4F1B-AD6B-6CFC0B8F076C}">
      <dgm:prSet/>
      <dgm:spPr/>
      <dgm:t>
        <a:bodyPr/>
        <a:lstStyle/>
        <a:p>
          <a:endParaRPr lang="en-GB"/>
        </a:p>
      </dgm:t>
    </dgm:pt>
    <dgm:pt modelId="{BBCACFB5-E0A8-4180-94B6-F27E9F2367DC}">
      <dgm:prSet phldrT="[Text]"/>
      <dgm:spPr/>
      <dgm:t>
        <a:bodyPr/>
        <a:lstStyle/>
        <a:p>
          <a:r>
            <a:rPr lang="en-GB" b="1"/>
            <a:t>For GPs: </a:t>
          </a:r>
        </a:p>
        <a:p>
          <a:r>
            <a:rPr lang="en-GB" b="0"/>
            <a:t>Mentors: </a:t>
          </a:r>
          <a:r>
            <a:rPr lang="en-GB"/>
            <a:t>12 x 1 hour sessions over 2 years - local GPs</a:t>
          </a:r>
        </a:p>
        <a:p>
          <a:r>
            <a:rPr lang="en-GB"/>
            <a:t>Coaches: 6 x 1 hour sessions over 2 years - Joyful Doctor</a:t>
          </a:r>
        </a:p>
      </dgm:t>
    </dgm:pt>
    <dgm:pt modelId="{41B8E197-AEFB-42F2-AC76-2601F56477B4}" type="parTrans" cxnId="{5B72DB94-95A5-4B70-9F6A-9595220F08E7}">
      <dgm:prSet/>
      <dgm:spPr/>
      <dgm:t>
        <a:bodyPr/>
        <a:lstStyle/>
        <a:p>
          <a:endParaRPr lang="en-GB"/>
        </a:p>
      </dgm:t>
    </dgm:pt>
    <dgm:pt modelId="{5AFE69B3-D8C6-4D7D-AE6B-13CF5695F404}" type="sibTrans" cxnId="{5B72DB94-95A5-4B70-9F6A-9595220F08E7}">
      <dgm:prSet/>
      <dgm:spPr/>
      <dgm:t>
        <a:bodyPr/>
        <a:lstStyle/>
        <a:p>
          <a:endParaRPr lang="en-GB"/>
        </a:p>
      </dgm:t>
    </dgm:pt>
    <dgm:pt modelId="{E48A75C5-7B66-452C-8302-F18B1BDB7D11}">
      <dgm:prSet phldrT="[Text]"/>
      <dgm:spPr/>
      <dgm:t>
        <a:bodyPr/>
        <a:lstStyle/>
        <a:p>
          <a:r>
            <a:rPr lang="en-GB" b="1"/>
            <a:t>For nurses:</a:t>
          </a:r>
        </a:p>
        <a:p>
          <a:r>
            <a:rPr lang="en-GB"/>
            <a:t>Legacy mentors in Y1</a:t>
          </a:r>
        </a:p>
        <a:p>
          <a:r>
            <a:rPr lang="en-GB"/>
            <a:t>Coaches in Y2: 6 x 1 hour sessions with Joyful Doctor</a:t>
          </a:r>
        </a:p>
      </dgm:t>
    </dgm:pt>
    <dgm:pt modelId="{FB0C6B61-4595-4DEE-971F-1EA0621C6C61}" type="parTrans" cxnId="{4C5D27C1-33A7-41BC-B53B-D0E5BB2AEE07}">
      <dgm:prSet/>
      <dgm:spPr/>
      <dgm:t>
        <a:bodyPr/>
        <a:lstStyle/>
        <a:p>
          <a:endParaRPr lang="en-GB"/>
        </a:p>
      </dgm:t>
    </dgm:pt>
    <dgm:pt modelId="{A593DA1B-71C2-4AA8-BF61-87CC101EC198}" type="sibTrans" cxnId="{4C5D27C1-33A7-41BC-B53B-D0E5BB2AEE07}">
      <dgm:prSet/>
      <dgm:spPr/>
      <dgm:t>
        <a:bodyPr/>
        <a:lstStyle/>
        <a:p>
          <a:endParaRPr lang="en-GB"/>
        </a:p>
      </dgm:t>
    </dgm:pt>
    <dgm:pt modelId="{5C53F969-68F9-4AC4-84DA-1DD005A2AAD0}">
      <dgm:prSet phldrT="[Text]"/>
      <dgm:spPr/>
      <dgm:t>
        <a:bodyPr/>
        <a:lstStyle/>
        <a:p>
          <a:r>
            <a:rPr lang="en-GB" b="1"/>
            <a:t>Quality Improvement Programme</a:t>
          </a:r>
        </a:p>
        <a:p>
          <a:r>
            <a:rPr lang="en-GB"/>
            <a:t>open to GP/GPN</a:t>
          </a:r>
        </a:p>
        <a:p>
          <a:r>
            <a:rPr lang="en-GB"/>
            <a:t>Half day onine workshops</a:t>
          </a:r>
        </a:p>
        <a:p>
          <a:r>
            <a:rPr lang="en-GB"/>
            <a:t>4 x per year</a:t>
          </a:r>
        </a:p>
        <a:p>
          <a:r>
            <a:rPr lang="en-GB"/>
            <a:t>-</a:t>
          </a:r>
        </a:p>
        <a:p>
          <a:r>
            <a:rPr lang="en-GB"/>
            <a:t>Supplemented by F2F workshops at Whole Fellowship meets</a:t>
          </a:r>
        </a:p>
      </dgm:t>
    </dgm:pt>
    <dgm:pt modelId="{EE0146DB-87C8-441A-9259-F4ECBD0F931E}" type="parTrans" cxnId="{0C6475DB-5C8F-4252-81CA-DB68031A714B}">
      <dgm:prSet/>
      <dgm:spPr/>
      <dgm:t>
        <a:bodyPr/>
        <a:lstStyle/>
        <a:p>
          <a:endParaRPr lang="en-GB"/>
        </a:p>
      </dgm:t>
    </dgm:pt>
    <dgm:pt modelId="{06F874B5-90BF-4A33-B154-8D202B1A1DA5}" type="sibTrans" cxnId="{0C6475DB-5C8F-4252-81CA-DB68031A714B}">
      <dgm:prSet/>
      <dgm:spPr/>
      <dgm:t>
        <a:bodyPr/>
        <a:lstStyle/>
        <a:p>
          <a:endParaRPr lang="en-GB"/>
        </a:p>
      </dgm:t>
    </dgm:pt>
    <dgm:pt modelId="{42F84FE4-D516-4C1D-8E48-36D36F1187C1}">
      <dgm:prSet phldrT="[Text]"/>
      <dgm:spPr/>
      <dgm:t>
        <a:bodyPr/>
        <a:lstStyle/>
        <a:p>
          <a:r>
            <a:rPr lang="en-GB" b="1"/>
            <a:t>Partnership Preparation Programme</a:t>
          </a:r>
        </a:p>
        <a:p>
          <a:r>
            <a:rPr lang="en-GB"/>
            <a:t>3 modules over 12 months</a:t>
          </a:r>
        </a:p>
        <a:p>
          <a:r>
            <a:rPr lang="en-GB"/>
            <a:t>90 minute online "lunch and learns"</a:t>
          </a:r>
        </a:p>
        <a:p>
          <a:endParaRPr lang="en-GB"/>
        </a:p>
      </dgm:t>
    </dgm:pt>
    <dgm:pt modelId="{D8AED3DC-9785-4C97-9176-72F17EBD0F4A}" type="parTrans" cxnId="{B8CE1E53-B672-48ED-A1B5-1845617BD2AA}">
      <dgm:prSet/>
      <dgm:spPr/>
      <dgm:t>
        <a:bodyPr/>
        <a:lstStyle/>
        <a:p>
          <a:endParaRPr lang="en-GB"/>
        </a:p>
      </dgm:t>
    </dgm:pt>
    <dgm:pt modelId="{09BA5040-1D30-4AB0-BBED-C1BB01513E89}" type="sibTrans" cxnId="{B8CE1E53-B672-48ED-A1B5-1845617BD2AA}">
      <dgm:prSet/>
      <dgm:spPr/>
      <dgm:t>
        <a:bodyPr/>
        <a:lstStyle/>
        <a:p>
          <a:endParaRPr lang="en-GB"/>
        </a:p>
      </dgm:t>
    </dgm:pt>
    <dgm:pt modelId="{4FDCDC1E-463E-4037-8C12-89982C47D0DB}">
      <dgm:prSet phldrT="[Text]"/>
      <dgm:spPr/>
      <dgm:t>
        <a:bodyPr/>
        <a:lstStyle/>
        <a:p>
          <a:r>
            <a:rPr lang="en-GB" b="1"/>
            <a:t>Continuity of Care and the Evidence Base for List Holding in General Practice</a:t>
          </a:r>
          <a:endParaRPr lang="en-GB" b="0"/>
        </a:p>
        <a:p>
          <a:r>
            <a:rPr lang="en-GB" b="0"/>
            <a:t>Half day F2F workshops run by Sir Denis Pereira-Grey</a:t>
          </a:r>
        </a:p>
        <a:p>
          <a:r>
            <a:rPr lang="en-GB" b="0"/>
            <a:t>Offered 4 x per year</a:t>
          </a:r>
        </a:p>
        <a:p>
          <a:r>
            <a:rPr lang="en-GB" b="0"/>
            <a:t>for GPs</a:t>
          </a:r>
        </a:p>
      </dgm:t>
    </dgm:pt>
    <dgm:pt modelId="{31E4A68A-CEE5-4972-AD7B-F659407A1B50}" type="parTrans" cxnId="{B48AE20F-F0F3-4F90-BFBD-CD07E522AEAB}">
      <dgm:prSet/>
      <dgm:spPr/>
      <dgm:t>
        <a:bodyPr/>
        <a:lstStyle/>
        <a:p>
          <a:endParaRPr lang="en-GB"/>
        </a:p>
      </dgm:t>
    </dgm:pt>
    <dgm:pt modelId="{5C44EF05-1D0C-43A2-9B35-32FF52D964AA}" type="sibTrans" cxnId="{B48AE20F-F0F3-4F90-BFBD-CD07E522AEAB}">
      <dgm:prSet/>
      <dgm:spPr/>
      <dgm:t>
        <a:bodyPr/>
        <a:lstStyle/>
        <a:p>
          <a:endParaRPr lang="en-GB"/>
        </a:p>
      </dgm:t>
    </dgm:pt>
    <dgm:pt modelId="{352F0B10-AB58-4EEE-B8F8-61410C91119E}">
      <dgm:prSet phldrT="[Text]"/>
      <dgm:spPr/>
      <dgm:t>
        <a:bodyPr/>
        <a:lstStyle/>
        <a:p>
          <a:r>
            <a:rPr lang="en-GB"/>
            <a:t>1:1s with GP New to Practice Fellowship Team</a:t>
          </a:r>
        </a:p>
        <a:p>
          <a:endParaRPr lang="en-GB"/>
        </a:p>
        <a:p>
          <a:r>
            <a:rPr lang="en-GB"/>
            <a:t>For both GP &amp; GPN</a:t>
          </a:r>
        </a:p>
      </dgm:t>
    </dgm:pt>
    <dgm:pt modelId="{B03094F3-232A-48FC-8E31-1E64553FA31E}" type="parTrans" cxnId="{601FF094-0304-4951-B98D-A3E353D5BE7E}">
      <dgm:prSet/>
      <dgm:spPr/>
      <dgm:t>
        <a:bodyPr/>
        <a:lstStyle/>
        <a:p>
          <a:endParaRPr lang="en-GB"/>
        </a:p>
      </dgm:t>
    </dgm:pt>
    <dgm:pt modelId="{FB7D8C56-3839-4F67-9B07-547CEE8CBFCE}" type="sibTrans" cxnId="{601FF094-0304-4951-B98D-A3E353D5BE7E}">
      <dgm:prSet/>
      <dgm:spPr/>
      <dgm:t>
        <a:bodyPr/>
        <a:lstStyle/>
        <a:p>
          <a:endParaRPr lang="en-GB"/>
        </a:p>
      </dgm:t>
    </dgm:pt>
    <dgm:pt modelId="{A2A338F3-19AC-4546-84F2-869BF1277AB6}">
      <dgm:prSet phldrT="[Text]"/>
      <dgm:spPr/>
      <dgm:t>
        <a:bodyPr/>
        <a:lstStyle/>
        <a:p>
          <a:r>
            <a:rPr lang="en-GB"/>
            <a:t>Special Interest Groups</a:t>
          </a:r>
        </a:p>
      </dgm:t>
    </dgm:pt>
    <dgm:pt modelId="{06E9C55E-BACC-4A85-B739-BDBC7FA9C8FE}" type="sibTrans" cxnId="{C49EF560-FC7F-47BB-9BD6-B81140BC2BCE}">
      <dgm:prSet/>
      <dgm:spPr/>
      <dgm:t>
        <a:bodyPr/>
        <a:lstStyle/>
        <a:p>
          <a:endParaRPr lang="en-GB"/>
        </a:p>
      </dgm:t>
    </dgm:pt>
    <dgm:pt modelId="{4304E442-16DE-4E30-A4E0-D151DCFB044C}" type="parTrans" cxnId="{C49EF560-FC7F-47BB-9BD6-B81140BC2BCE}">
      <dgm:prSet/>
      <dgm:spPr/>
      <dgm:t>
        <a:bodyPr/>
        <a:lstStyle/>
        <a:p>
          <a:endParaRPr lang="en-GB"/>
        </a:p>
      </dgm:t>
    </dgm:pt>
    <dgm:pt modelId="{E2582B39-572F-426E-9112-2CF33EA6C8C3}">
      <dgm:prSet phldrT="[Text]"/>
      <dgm:spPr/>
      <dgm:t>
        <a:bodyPr/>
        <a:lstStyle/>
        <a:p>
          <a:r>
            <a:rPr lang="en-GB"/>
            <a:t>Whole Fellowship Meets</a:t>
          </a:r>
        </a:p>
      </dgm:t>
    </dgm:pt>
    <dgm:pt modelId="{44518342-7962-43AB-B6DA-3C1D1A626073}" type="sibTrans" cxnId="{AA69F533-4407-416A-974B-8853ED309970}">
      <dgm:prSet/>
      <dgm:spPr/>
      <dgm:t>
        <a:bodyPr/>
        <a:lstStyle/>
        <a:p>
          <a:endParaRPr lang="en-GB"/>
        </a:p>
      </dgm:t>
    </dgm:pt>
    <dgm:pt modelId="{E2DDA012-7AC1-4049-8286-B129B36FC113}" type="parTrans" cxnId="{AA69F533-4407-416A-974B-8853ED309970}">
      <dgm:prSet/>
      <dgm:spPr/>
      <dgm:t>
        <a:bodyPr/>
        <a:lstStyle/>
        <a:p>
          <a:endParaRPr lang="en-GB"/>
        </a:p>
      </dgm:t>
    </dgm:pt>
    <dgm:pt modelId="{6C18F6FE-C7AA-476B-AFA7-BA5D8859E9C9}">
      <dgm:prSet phldrT="[Text]"/>
      <dgm:spPr/>
      <dgm:t>
        <a:bodyPr/>
        <a:lstStyle/>
        <a:p>
          <a:r>
            <a:rPr lang="en-GB"/>
            <a:t>Quarterly face to face days</a:t>
          </a:r>
        </a:p>
        <a:p>
          <a:endParaRPr lang="en-GB"/>
        </a:p>
        <a:p>
          <a:r>
            <a:rPr lang="en-GB"/>
            <a:t>New cohorts also get a 1 session online Launch Afternoon</a:t>
          </a:r>
        </a:p>
      </dgm:t>
    </dgm:pt>
    <dgm:pt modelId="{2A40B10B-0A54-4F9F-BF6D-4EAA5AB36DC7}" type="sibTrans" cxnId="{4C1EC5D1-2C12-40DC-B19D-BE5D284EFC2C}">
      <dgm:prSet/>
      <dgm:spPr/>
      <dgm:t>
        <a:bodyPr/>
        <a:lstStyle/>
        <a:p>
          <a:endParaRPr lang="en-GB"/>
        </a:p>
      </dgm:t>
    </dgm:pt>
    <dgm:pt modelId="{071F96E5-3904-4229-9940-AA4ADAB2C863}" type="parTrans" cxnId="{4C1EC5D1-2C12-40DC-B19D-BE5D284EFC2C}">
      <dgm:prSet/>
      <dgm:spPr/>
      <dgm:t>
        <a:bodyPr/>
        <a:lstStyle/>
        <a:p>
          <a:endParaRPr lang="en-GB"/>
        </a:p>
      </dgm:t>
    </dgm:pt>
    <dgm:pt modelId="{C962208E-0D54-4C6E-A0E2-8F5E99D4182D}">
      <dgm:prSet phldrT="[Text]"/>
      <dgm:spPr/>
      <dgm:t>
        <a:bodyPr/>
        <a:lstStyle/>
        <a:p>
          <a:r>
            <a:rPr lang="en-GB" b="1"/>
            <a:t>April / October </a:t>
          </a:r>
          <a:r>
            <a:rPr lang="en-GB"/>
            <a:t>- Welcome to new cohorts and finishers day</a:t>
          </a:r>
        </a:p>
        <a:p>
          <a:endParaRPr lang="en-GB"/>
        </a:p>
        <a:p>
          <a:r>
            <a:rPr lang="en-GB"/>
            <a:t>Non-clinical GP workshops:</a:t>
          </a:r>
        </a:p>
        <a:p>
          <a:r>
            <a:rPr lang="en-GB"/>
            <a:t>- Preparing for your first appraisal </a:t>
          </a:r>
        </a:p>
        <a:p>
          <a:r>
            <a:rPr lang="en-GB"/>
            <a:t>- Superivsion of the MDT</a:t>
          </a:r>
        </a:p>
        <a:p>
          <a:r>
            <a:rPr lang="en-GB"/>
            <a:t>- Providing support and being safe at work</a:t>
          </a:r>
        </a:p>
        <a:p>
          <a:r>
            <a:rPr lang="en-GB"/>
            <a:t>- Small group facilitiation skills and chairing a meeting</a:t>
          </a:r>
        </a:p>
        <a:p>
          <a:endParaRPr lang="en-GB"/>
        </a:p>
        <a:p>
          <a:r>
            <a:rPr lang="en-GB"/>
            <a:t>Specific workshops supporting nursing workstreams:</a:t>
          </a:r>
        </a:p>
        <a:p>
          <a:r>
            <a:rPr lang="en-GB"/>
            <a:t>- Nursing challenges in PC</a:t>
          </a:r>
        </a:p>
        <a:p>
          <a:r>
            <a:rPr lang="en-GB"/>
            <a:t>- Nursing Leadership</a:t>
          </a:r>
        </a:p>
        <a:p>
          <a:r>
            <a:rPr lang="en-GB"/>
            <a:t>- Professional Development &amp; Revalidation</a:t>
          </a:r>
        </a:p>
        <a:p>
          <a:r>
            <a:rPr lang="en-GB"/>
            <a:t>- Motivational Interviewing</a:t>
          </a:r>
        </a:p>
        <a:p>
          <a:endParaRPr lang="en-GB"/>
        </a:p>
      </dgm:t>
    </dgm:pt>
    <dgm:pt modelId="{7B90C242-A9EF-40DD-963A-CFD84665E347}" type="parTrans" cxnId="{2341EE6B-8268-403E-8DD1-006D7902A298}">
      <dgm:prSet/>
      <dgm:spPr/>
      <dgm:t>
        <a:bodyPr/>
        <a:lstStyle/>
        <a:p>
          <a:endParaRPr lang="en-GB"/>
        </a:p>
      </dgm:t>
    </dgm:pt>
    <dgm:pt modelId="{794B83C9-D535-4662-B2B5-030F1E4AF6F5}" type="sibTrans" cxnId="{2341EE6B-8268-403E-8DD1-006D7902A298}">
      <dgm:prSet/>
      <dgm:spPr/>
      <dgm:t>
        <a:bodyPr/>
        <a:lstStyle/>
        <a:p>
          <a:endParaRPr lang="en-GB"/>
        </a:p>
      </dgm:t>
    </dgm:pt>
    <dgm:pt modelId="{6E551114-9B14-49F1-BF13-CD0E2D110BB4}">
      <dgm:prSet phldrT="[Text]"/>
      <dgm:spPr/>
      <dgm:t>
        <a:bodyPr/>
        <a:lstStyle/>
        <a:p>
          <a:r>
            <a:rPr lang="en-GB" b="1"/>
            <a:t>July / January </a:t>
          </a:r>
          <a:r>
            <a:rPr lang="en-GB"/>
            <a:t>- Key note speakers and geographical workshops</a:t>
          </a:r>
        </a:p>
        <a:p>
          <a:r>
            <a:rPr lang="en-GB"/>
            <a:t>Geographical workshops: East/West/South/North with local system leaders </a:t>
          </a:r>
        </a:p>
      </dgm:t>
    </dgm:pt>
    <dgm:pt modelId="{C0AC6DCB-7CA1-42F2-B099-7A5B1BCCBADB}" type="parTrans" cxnId="{547D35A6-BE53-4541-9A2C-E81C102B6F4A}">
      <dgm:prSet/>
      <dgm:spPr/>
      <dgm:t>
        <a:bodyPr/>
        <a:lstStyle/>
        <a:p>
          <a:endParaRPr lang="en-GB"/>
        </a:p>
      </dgm:t>
    </dgm:pt>
    <dgm:pt modelId="{ED2B753F-7258-4C9B-B684-27073641F614}" type="sibTrans" cxnId="{547D35A6-BE53-4541-9A2C-E81C102B6F4A}">
      <dgm:prSet/>
      <dgm:spPr/>
      <dgm:t>
        <a:bodyPr/>
        <a:lstStyle/>
        <a:p>
          <a:endParaRPr lang="en-GB"/>
        </a:p>
      </dgm:t>
    </dgm:pt>
    <dgm:pt modelId="{9283C574-5DCF-4A8F-A057-D1F0C5CD0BA5}">
      <dgm:prSet phldrT="[Text]"/>
      <dgm:spPr/>
      <dgm:t>
        <a:bodyPr/>
        <a:lstStyle/>
        <a:p>
          <a:r>
            <a:rPr lang="en-GB"/>
            <a:t>Education Package </a:t>
          </a:r>
        </a:p>
      </dgm:t>
    </dgm:pt>
    <dgm:pt modelId="{97CC5874-E721-4062-B2C7-C985C37B0C9D}" type="parTrans" cxnId="{79433415-40DB-4CBF-AC9D-3D328F6216F2}">
      <dgm:prSet/>
      <dgm:spPr/>
      <dgm:t>
        <a:bodyPr/>
        <a:lstStyle/>
        <a:p>
          <a:endParaRPr lang="en-GB"/>
        </a:p>
      </dgm:t>
    </dgm:pt>
    <dgm:pt modelId="{75D52846-CEFD-41AE-B790-A2C1852658D2}" type="sibTrans" cxnId="{79433415-40DB-4CBF-AC9D-3D328F6216F2}">
      <dgm:prSet/>
      <dgm:spPr/>
      <dgm:t>
        <a:bodyPr/>
        <a:lstStyle/>
        <a:p>
          <a:endParaRPr lang="en-GB"/>
        </a:p>
      </dgm:t>
    </dgm:pt>
    <dgm:pt modelId="{46DE68C1-1243-4F97-BD11-821E490612B5}">
      <dgm:prSet phldrT="[Text]"/>
      <dgm:spPr/>
      <dgm:t>
        <a:bodyPr/>
        <a:lstStyle/>
        <a:p>
          <a:r>
            <a:rPr lang="en-GB"/>
            <a:t>Support Package </a:t>
          </a:r>
        </a:p>
      </dgm:t>
    </dgm:pt>
    <dgm:pt modelId="{3C2697B1-6D7B-43A5-A739-91AAAF1AFF8E}" type="parTrans" cxnId="{31887E68-942C-4D59-BD50-A941A1772DE0}">
      <dgm:prSet/>
      <dgm:spPr/>
      <dgm:t>
        <a:bodyPr/>
        <a:lstStyle/>
        <a:p>
          <a:endParaRPr lang="en-GB"/>
        </a:p>
      </dgm:t>
    </dgm:pt>
    <dgm:pt modelId="{D772B5C5-0A30-4BDF-B4F5-D374DE809A99}" type="sibTrans" cxnId="{31887E68-942C-4D59-BD50-A941A1772DE0}">
      <dgm:prSet/>
      <dgm:spPr/>
      <dgm:t>
        <a:bodyPr/>
        <a:lstStyle/>
        <a:p>
          <a:endParaRPr lang="en-GB"/>
        </a:p>
      </dgm:t>
    </dgm:pt>
    <dgm:pt modelId="{4AB7364C-1AC0-4D38-9CA2-8678BC8842C4}">
      <dgm:prSet phldrT="[Text]"/>
      <dgm:spPr/>
      <dgm:t>
        <a:bodyPr/>
        <a:lstStyle/>
        <a:p>
          <a:r>
            <a:rPr lang="en-GB" b="1"/>
            <a:t>Next Generation GP</a:t>
          </a:r>
        </a:p>
        <a:p>
          <a:r>
            <a:rPr lang="en-GB" b="0"/>
            <a:t>5 evening events F2F</a:t>
          </a:r>
        </a:p>
        <a:p>
          <a:r>
            <a:rPr lang="en-GB" b="0"/>
            <a:t>Leadership evenings designed to energise, empower and engage</a:t>
          </a:r>
        </a:p>
        <a:p>
          <a:r>
            <a:rPr lang="en-GB" b="0"/>
            <a:t>Speakers in key leadership roles with Q&amp;A workshops</a:t>
          </a:r>
        </a:p>
      </dgm:t>
    </dgm:pt>
    <dgm:pt modelId="{1D9C6EE0-75BF-41ED-AC36-D089EA218540}" type="parTrans" cxnId="{88039338-6B3B-4F19-BA2A-945ACA382062}">
      <dgm:prSet/>
      <dgm:spPr/>
      <dgm:t>
        <a:bodyPr/>
        <a:lstStyle/>
        <a:p>
          <a:endParaRPr lang="en-GB"/>
        </a:p>
      </dgm:t>
    </dgm:pt>
    <dgm:pt modelId="{F0A44911-848A-47C5-9D27-DAA0F126061B}" type="sibTrans" cxnId="{88039338-6B3B-4F19-BA2A-945ACA382062}">
      <dgm:prSet/>
      <dgm:spPr/>
      <dgm:t>
        <a:bodyPr/>
        <a:lstStyle/>
        <a:p>
          <a:endParaRPr lang="en-GB"/>
        </a:p>
      </dgm:t>
    </dgm:pt>
    <dgm:pt modelId="{967DD787-53CC-4E68-97CE-9049DFA39613}">
      <dgm:prSet/>
      <dgm:spPr/>
      <dgm:t>
        <a:bodyPr/>
        <a:lstStyle/>
        <a:p>
          <a:r>
            <a:rPr lang="en-GB" b="1"/>
            <a:t>For nurses:</a:t>
          </a:r>
        </a:p>
        <a:p>
          <a:r>
            <a:rPr lang="en-GB"/>
            <a:t>Nursing Practice Interest Groups</a:t>
          </a:r>
        </a:p>
        <a:p>
          <a:r>
            <a:rPr lang="en-GB"/>
            <a:t>6 x workshops or online sessions</a:t>
          </a:r>
        </a:p>
        <a:p>
          <a:endParaRPr lang="en-GB"/>
        </a:p>
        <a:p>
          <a:r>
            <a:rPr lang="en-GB"/>
            <a:t>Designed to build on learning in year 1 </a:t>
          </a:r>
        </a:p>
        <a:p>
          <a:endParaRPr lang="en-GB"/>
        </a:p>
      </dgm:t>
    </dgm:pt>
    <dgm:pt modelId="{E15DADBF-2229-47BA-A360-4756DB339E27}" type="parTrans" cxnId="{72305C35-658B-407B-8AD2-A787045310B7}">
      <dgm:prSet/>
      <dgm:spPr/>
      <dgm:t>
        <a:bodyPr/>
        <a:lstStyle/>
        <a:p>
          <a:endParaRPr lang="en-GB"/>
        </a:p>
      </dgm:t>
    </dgm:pt>
    <dgm:pt modelId="{2BC80BAF-2685-4F10-899E-F082E695FFC5}" type="sibTrans" cxnId="{72305C35-658B-407B-8AD2-A787045310B7}">
      <dgm:prSet/>
      <dgm:spPr/>
      <dgm:t>
        <a:bodyPr/>
        <a:lstStyle/>
        <a:p>
          <a:endParaRPr lang="en-GB"/>
        </a:p>
      </dgm:t>
    </dgm:pt>
    <dgm:pt modelId="{8E3DD07C-9801-4966-B074-0379E9178F8D}" type="pres">
      <dgm:prSet presAssocID="{1AB7B743-E1C9-49E9-A028-4D24936C9422}" presName="diagram" presStyleCnt="0">
        <dgm:presLayoutVars>
          <dgm:chPref val="1"/>
          <dgm:dir/>
          <dgm:animOne val="branch"/>
          <dgm:animLvl val="lvl"/>
          <dgm:resizeHandles/>
        </dgm:presLayoutVars>
      </dgm:prSet>
      <dgm:spPr/>
    </dgm:pt>
    <dgm:pt modelId="{1E4FA614-97E1-457F-A9FC-5F78D4D29804}" type="pres">
      <dgm:prSet presAssocID="{E2582B39-572F-426E-9112-2CF33EA6C8C3}" presName="root" presStyleCnt="0"/>
      <dgm:spPr/>
    </dgm:pt>
    <dgm:pt modelId="{EA01E83F-ECAE-464D-BCF0-CB01C9F944D1}" type="pres">
      <dgm:prSet presAssocID="{E2582B39-572F-426E-9112-2CF33EA6C8C3}" presName="rootComposite" presStyleCnt="0"/>
      <dgm:spPr/>
    </dgm:pt>
    <dgm:pt modelId="{DE749039-83B9-43EF-906A-732966134237}" type="pres">
      <dgm:prSet presAssocID="{E2582B39-572F-426E-9112-2CF33EA6C8C3}" presName="rootText" presStyleLbl="node1" presStyleIdx="0" presStyleCnt="4"/>
      <dgm:spPr/>
    </dgm:pt>
    <dgm:pt modelId="{DE8BA3A0-34B7-41BE-BFC3-69C142566FD2}" type="pres">
      <dgm:prSet presAssocID="{E2582B39-572F-426E-9112-2CF33EA6C8C3}" presName="rootConnector" presStyleLbl="node1" presStyleIdx="0" presStyleCnt="4"/>
      <dgm:spPr/>
    </dgm:pt>
    <dgm:pt modelId="{B92635C3-450D-47D2-AAA1-B15279C1AC29}" type="pres">
      <dgm:prSet presAssocID="{E2582B39-572F-426E-9112-2CF33EA6C8C3}" presName="childShape" presStyleCnt="0"/>
      <dgm:spPr/>
    </dgm:pt>
    <dgm:pt modelId="{0C9A53E7-D842-4598-BDB7-7F157E8FF89F}" type="pres">
      <dgm:prSet presAssocID="{071F96E5-3904-4229-9940-AA4ADAB2C863}" presName="Name13" presStyleLbl="parChTrans1D2" presStyleIdx="0" presStyleCnt="14"/>
      <dgm:spPr/>
    </dgm:pt>
    <dgm:pt modelId="{624EB379-1281-4E27-927A-5E30ECDCC708}" type="pres">
      <dgm:prSet presAssocID="{6C18F6FE-C7AA-476B-AFA7-BA5D8859E9C9}" presName="childText" presStyleLbl="bgAcc1" presStyleIdx="0" presStyleCnt="14" custScaleY="90909">
        <dgm:presLayoutVars>
          <dgm:bulletEnabled val="1"/>
        </dgm:presLayoutVars>
      </dgm:prSet>
      <dgm:spPr/>
    </dgm:pt>
    <dgm:pt modelId="{D6169917-9D7A-40AF-A87B-BAA761D2E9DF}" type="pres">
      <dgm:prSet presAssocID="{7B90C242-A9EF-40DD-963A-CFD84665E347}" presName="Name13" presStyleLbl="parChTrans1D2" presStyleIdx="1" presStyleCnt="14"/>
      <dgm:spPr/>
    </dgm:pt>
    <dgm:pt modelId="{544B6142-8F3E-45BE-8DBE-464B8011F05E}" type="pres">
      <dgm:prSet presAssocID="{C962208E-0D54-4C6E-A0E2-8F5E99D4182D}" presName="childText" presStyleLbl="bgAcc1" presStyleIdx="1" presStyleCnt="14" custScaleY="262538">
        <dgm:presLayoutVars>
          <dgm:bulletEnabled val="1"/>
        </dgm:presLayoutVars>
      </dgm:prSet>
      <dgm:spPr/>
    </dgm:pt>
    <dgm:pt modelId="{ACEB3016-5058-415B-BB30-74C666701AEC}" type="pres">
      <dgm:prSet presAssocID="{C0AC6DCB-7CA1-42F2-B099-7A5B1BCCBADB}" presName="Name13" presStyleLbl="parChTrans1D2" presStyleIdx="2" presStyleCnt="14"/>
      <dgm:spPr/>
    </dgm:pt>
    <dgm:pt modelId="{3FE33678-DAEC-4C2A-91C6-6C591B8D50B8}" type="pres">
      <dgm:prSet presAssocID="{6E551114-9B14-49F1-BF13-CD0E2D110BB4}" presName="childText" presStyleLbl="bgAcc1" presStyleIdx="2" presStyleCnt="14" custScaleY="121094">
        <dgm:presLayoutVars>
          <dgm:bulletEnabled val="1"/>
        </dgm:presLayoutVars>
      </dgm:prSet>
      <dgm:spPr/>
    </dgm:pt>
    <dgm:pt modelId="{FBA4B60A-1B64-43C0-98E1-3AB29CE977D3}" type="pres">
      <dgm:prSet presAssocID="{A2A338F3-19AC-4546-84F2-869BF1277AB6}" presName="root" presStyleCnt="0"/>
      <dgm:spPr/>
    </dgm:pt>
    <dgm:pt modelId="{5369EBB8-7081-47A5-B388-471A95C82D8E}" type="pres">
      <dgm:prSet presAssocID="{A2A338F3-19AC-4546-84F2-869BF1277AB6}" presName="rootComposite" presStyleCnt="0"/>
      <dgm:spPr/>
    </dgm:pt>
    <dgm:pt modelId="{50CF5AC6-4845-4204-8A70-AF23CF4E0C2B}" type="pres">
      <dgm:prSet presAssocID="{A2A338F3-19AC-4546-84F2-869BF1277AB6}" presName="rootText" presStyleLbl="node1" presStyleIdx="1" presStyleCnt="4"/>
      <dgm:spPr/>
    </dgm:pt>
    <dgm:pt modelId="{498C051E-6836-4AD4-AE6D-1B4D798B62EC}" type="pres">
      <dgm:prSet presAssocID="{A2A338F3-19AC-4546-84F2-869BF1277AB6}" presName="rootConnector" presStyleLbl="node1" presStyleIdx="1" presStyleCnt="4"/>
      <dgm:spPr/>
    </dgm:pt>
    <dgm:pt modelId="{5D4BAA78-E784-40E5-9C04-261447C67090}" type="pres">
      <dgm:prSet presAssocID="{A2A338F3-19AC-4546-84F2-869BF1277AB6}" presName="childShape" presStyleCnt="0"/>
      <dgm:spPr/>
    </dgm:pt>
    <dgm:pt modelId="{EF91422D-AF63-45C6-AD66-902B3FF26A3E}" type="pres">
      <dgm:prSet presAssocID="{93AA2618-879F-4F39-8FE9-6344EBD38D68}" presName="Name13" presStyleLbl="parChTrans1D2" presStyleIdx="3" presStyleCnt="14"/>
      <dgm:spPr/>
    </dgm:pt>
    <dgm:pt modelId="{54A8E67A-E22B-47A9-A43D-7DFBFBE54D62}" type="pres">
      <dgm:prSet presAssocID="{8CC6AA8E-4231-405E-A66A-0F82F7AC3EC4}" presName="childText" presStyleLbl="bgAcc1" presStyleIdx="3" presStyleCnt="14">
        <dgm:presLayoutVars>
          <dgm:bulletEnabled val="1"/>
        </dgm:presLayoutVars>
      </dgm:prSet>
      <dgm:spPr/>
    </dgm:pt>
    <dgm:pt modelId="{B5393853-2B16-4919-825F-E0393E3AB995}" type="pres">
      <dgm:prSet presAssocID="{2A465810-CEA8-47A9-8D2B-A8DAFD26266E}" presName="Name13" presStyleLbl="parChTrans1D2" presStyleIdx="4" presStyleCnt="14"/>
      <dgm:spPr/>
    </dgm:pt>
    <dgm:pt modelId="{FDC28901-A23C-4993-B822-FF5F7A1783D6}" type="pres">
      <dgm:prSet presAssocID="{DAEA8310-55E3-411F-A6C0-882A7CEC3519}" presName="childText" presStyleLbl="bgAcc1" presStyleIdx="4" presStyleCnt="14" custScaleY="181177">
        <dgm:presLayoutVars>
          <dgm:bulletEnabled val="1"/>
        </dgm:presLayoutVars>
      </dgm:prSet>
      <dgm:spPr/>
    </dgm:pt>
    <dgm:pt modelId="{E31AA954-A9A4-4E02-A75F-323BEB6FD5BA}" type="pres">
      <dgm:prSet presAssocID="{E15DADBF-2229-47BA-A360-4756DB339E27}" presName="Name13" presStyleLbl="parChTrans1D2" presStyleIdx="5" presStyleCnt="14"/>
      <dgm:spPr/>
    </dgm:pt>
    <dgm:pt modelId="{EA0298B0-5484-48AF-B1BF-A275317A71F4}" type="pres">
      <dgm:prSet presAssocID="{967DD787-53CC-4E68-97CE-9049DFA39613}" presName="childText" presStyleLbl="bgAcc1" presStyleIdx="5" presStyleCnt="14">
        <dgm:presLayoutVars>
          <dgm:bulletEnabled val="1"/>
        </dgm:presLayoutVars>
      </dgm:prSet>
      <dgm:spPr/>
    </dgm:pt>
    <dgm:pt modelId="{3BE5FE5F-A553-47BC-8F20-7D9E4496D916}" type="pres">
      <dgm:prSet presAssocID="{9283C574-5DCF-4A8F-A057-D1F0C5CD0BA5}" presName="root" presStyleCnt="0"/>
      <dgm:spPr/>
    </dgm:pt>
    <dgm:pt modelId="{E744BD6F-639F-4727-A0F8-8CC73FA3415F}" type="pres">
      <dgm:prSet presAssocID="{9283C574-5DCF-4A8F-A057-D1F0C5CD0BA5}" presName="rootComposite" presStyleCnt="0"/>
      <dgm:spPr/>
    </dgm:pt>
    <dgm:pt modelId="{1818FAA0-1B4B-465F-AEB9-E88B5EB5173C}" type="pres">
      <dgm:prSet presAssocID="{9283C574-5DCF-4A8F-A057-D1F0C5CD0BA5}" presName="rootText" presStyleLbl="node1" presStyleIdx="2" presStyleCnt="4"/>
      <dgm:spPr/>
    </dgm:pt>
    <dgm:pt modelId="{7C6E8EAB-0B3A-400B-99BA-B011263D6D8E}" type="pres">
      <dgm:prSet presAssocID="{9283C574-5DCF-4A8F-A057-D1F0C5CD0BA5}" presName="rootConnector" presStyleLbl="node1" presStyleIdx="2" presStyleCnt="4"/>
      <dgm:spPr/>
    </dgm:pt>
    <dgm:pt modelId="{6244EB50-1A6C-4E6E-94D3-B22CAA84E4EF}" type="pres">
      <dgm:prSet presAssocID="{9283C574-5DCF-4A8F-A057-D1F0C5CD0BA5}" presName="childShape" presStyleCnt="0"/>
      <dgm:spPr/>
    </dgm:pt>
    <dgm:pt modelId="{F06E72EB-BFA4-4BD7-858F-756379A8B319}" type="pres">
      <dgm:prSet presAssocID="{EE0146DB-87C8-441A-9259-F4ECBD0F931E}" presName="Name13" presStyleLbl="parChTrans1D2" presStyleIdx="6" presStyleCnt="14"/>
      <dgm:spPr/>
    </dgm:pt>
    <dgm:pt modelId="{7DC306D6-5FC4-4997-942E-4D379728E467}" type="pres">
      <dgm:prSet presAssocID="{5C53F969-68F9-4AC4-84DA-1DD005A2AAD0}" presName="childText" presStyleLbl="bgAcc1" presStyleIdx="6" presStyleCnt="14" custScaleY="162036">
        <dgm:presLayoutVars>
          <dgm:bulletEnabled val="1"/>
        </dgm:presLayoutVars>
      </dgm:prSet>
      <dgm:spPr/>
    </dgm:pt>
    <dgm:pt modelId="{EB08B641-842B-4AAB-88FB-E575C7B4CD48}" type="pres">
      <dgm:prSet presAssocID="{D8AED3DC-9785-4C97-9176-72F17EBD0F4A}" presName="Name13" presStyleLbl="parChTrans1D2" presStyleIdx="7" presStyleCnt="14"/>
      <dgm:spPr/>
    </dgm:pt>
    <dgm:pt modelId="{4F3C7A04-E716-4E28-8316-74CF783DFD1C}" type="pres">
      <dgm:prSet presAssocID="{42F84FE4-D516-4C1D-8E48-36D36F1187C1}" presName="childText" presStyleLbl="bgAcc1" presStyleIdx="7" presStyleCnt="14" custScaleY="109284">
        <dgm:presLayoutVars>
          <dgm:bulletEnabled val="1"/>
        </dgm:presLayoutVars>
      </dgm:prSet>
      <dgm:spPr/>
    </dgm:pt>
    <dgm:pt modelId="{3D0F52A5-815B-4486-8B9C-577901841D23}" type="pres">
      <dgm:prSet presAssocID="{1D9C6EE0-75BF-41ED-AC36-D089EA218540}" presName="Name13" presStyleLbl="parChTrans1D2" presStyleIdx="8" presStyleCnt="14"/>
      <dgm:spPr/>
    </dgm:pt>
    <dgm:pt modelId="{E7DFAD14-0612-43A0-99C8-D65C86E64119}" type="pres">
      <dgm:prSet presAssocID="{4AB7364C-1AC0-4D38-9CA2-8678BC8842C4}" presName="childText" presStyleLbl="bgAcc1" presStyleIdx="8" presStyleCnt="14">
        <dgm:presLayoutVars>
          <dgm:bulletEnabled val="1"/>
        </dgm:presLayoutVars>
      </dgm:prSet>
      <dgm:spPr/>
    </dgm:pt>
    <dgm:pt modelId="{E9730B62-8550-4006-A3EF-59C260EC9E68}" type="pres">
      <dgm:prSet presAssocID="{31E4A68A-CEE5-4972-AD7B-F659407A1B50}" presName="Name13" presStyleLbl="parChTrans1D2" presStyleIdx="9" presStyleCnt="14"/>
      <dgm:spPr/>
    </dgm:pt>
    <dgm:pt modelId="{5606ED6C-7AAF-4FCD-9D64-83C9427FBA2B}" type="pres">
      <dgm:prSet presAssocID="{4FDCDC1E-463E-4037-8C12-89982C47D0DB}" presName="childText" presStyleLbl="bgAcc1" presStyleIdx="9" presStyleCnt="14" custScaleY="128639">
        <dgm:presLayoutVars>
          <dgm:bulletEnabled val="1"/>
        </dgm:presLayoutVars>
      </dgm:prSet>
      <dgm:spPr/>
    </dgm:pt>
    <dgm:pt modelId="{A2989149-4AA5-4D86-A6BB-DB8D2AB0C71B}" type="pres">
      <dgm:prSet presAssocID="{46DE68C1-1243-4F97-BD11-821E490612B5}" presName="root" presStyleCnt="0"/>
      <dgm:spPr/>
    </dgm:pt>
    <dgm:pt modelId="{816F8E06-3DC2-4BC1-A12F-F6DBDA6611F8}" type="pres">
      <dgm:prSet presAssocID="{46DE68C1-1243-4F97-BD11-821E490612B5}" presName="rootComposite" presStyleCnt="0"/>
      <dgm:spPr/>
    </dgm:pt>
    <dgm:pt modelId="{66174853-6D0F-46D1-ADC1-CFD0A38223F8}" type="pres">
      <dgm:prSet presAssocID="{46DE68C1-1243-4F97-BD11-821E490612B5}" presName="rootText" presStyleLbl="node1" presStyleIdx="3" presStyleCnt="4"/>
      <dgm:spPr/>
    </dgm:pt>
    <dgm:pt modelId="{2E013770-2D05-48DC-82A7-5B240E7FA9C9}" type="pres">
      <dgm:prSet presAssocID="{46DE68C1-1243-4F97-BD11-821E490612B5}" presName="rootConnector" presStyleLbl="node1" presStyleIdx="3" presStyleCnt="4"/>
      <dgm:spPr/>
    </dgm:pt>
    <dgm:pt modelId="{19F03B23-C747-4211-AF9B-D02C7878170A}" type="pres">
      <dgm:prSet presAssocID="{46DE68C1-1243-4F97-BD11-821E490612B5}" presName="childShape" presStyleCnt="0"/>
      <dgm:spPr/>
    </dgm:pt>
    <dgm:pt modelId="{87F825CF-1663-4A21-AB5A-9AD396B16720}" type="pres">
      <dgm:prSet presAssocID="{909B94B0-F795-4BCA-BD98-BA270EF9285B}" presName="Name13" presStyleLbl="parChTrans1D2" presStyleIdx="10" presStyleCnt="14"/>
      <dgm:spPr/>
    </dgm:pt>
    <dgm:pt modelId="{9822C30F-9B59-4886-86EE-996FEEC07CBC}" type="pres">
      <dgm:prSet presAssocID="{A24C900A-DCEE-4E81-8FB2-957D15153010}" presName="childText" presStyleLbl="bgAcc1" presStyleIdx="10" presStyleCnt="14" custScaleY="158161">
        <dgm:presLayoutVars>
          <dgm:bulletEnabled val="1"/>
        </dgm:presLayoutVars>
      </dgm:prSet>
      <dgm:spPr/>
    </dgm:pt>
    <dgm:pt modelId="{17EA77DD-8604-4AFF-A1C1-D57EF3D1714F}" type="pres">
      <dgm:prSet presAssocID="{41B8E197-AEFB-42F2-AC76-2601F56477B4}" presName="Name13" presStyleLbl="parChTrans1D2" presStyleIdx="11" presStyleCnt="14"/>
      <dgm:spPr/>
    </dgm:pt>
    <dgm:pt modelId="{58F6BCED-A348-441D-8AA7-97D4ABCFA9A2}" type="pres">
      <dgm:prSet presAssocID="{BBCACFB5-E0A8-4180-94B6-F27E9F2367DC}" presName="childText" presStyleLbl="bgAcc1" presStyleIdx="11" presStyleCnt="14">
        <dgm:presLayoutVars>
          <dgm:bulletEnabled val="1"/>
        </dgm:presLayoutVars>
      </dgm:prSet>
      <dgm:spPr/>
    </dgm:pt>
    <dgm:pt modelId="{8486066F-A463-492E-89FF-99DAD2DD40F5}" type="pres">
      <dgm:prSet presAssocID="{FB0C6B61-4595-4DEE-971F-1EA0621C6C61}" presName="Name13" presStyleLbl="parChTrans1D2" presStyleIdx="12" presStyleCnt="14"/>
      <dgm:spPr/>
    </dgm:pt>
    <dgm:pt modelId="{2E72297A-A4C4-479B-BD4E-3B0A915FDBE4}" type="pres">
      <dgm:prSet presAssocID="{E48A75C5-7B66-452C-8302-F18B1BDB7D11}" presName="childText" presStyleLbl="bgAcc1" presStyleIdx="12" presStyleCnt="14">
        <dgm:presLayoutVars>
          <dgm:bulletEnabled val="1"/>
        </dgm:presLayoutVars>
      </dgm:prSet>
      <dgm:spPr/>
    </dgm:pt>
    <dgm:pt modelId="{1FFE5480-91E1-4F72-9937-0B77B0F43B86}" type="pres">
      <dgm:prSet presAssocID="{B03094F3-232A-48FC-8E31-1E64553FA31E}" presName="Name13" presStyleLbl="parChTrans1D2" presStyleIdx="13" presStyleCnt="14"/>
      <dgm:spPr/>
    </dgm:pt>
    <dgm:pt modelId="{A17CC66B-0291-4126-A915-82CF9D6B4D71}" type="pres">
      <dgm:prSet presAssocID="{352F0B10-AB58-4EEE-B8F8-61410C91119E}" presName="childText" presStyleLbl="bgAcc1" presStyleIdx="13" presStyleCnt="14">
        <dgm:presLayoutVars>
          <dgm:bulletEnabled val="1"/>
        </dgm:presLayoutVars>
      </dgm:prSet>
      <dgm:spPr/>
    </dgm:pt>
  </dgm:ptLst>
  <dgm:cxnLst>
    <dgm:cxn modelId="{0B89E806-95A9-4559-872C-E357BE3F2E4A}" type="presOf" srcId="{4FDCDC1E-463E-4037-8C12-89982C47D0DB}" destId="{5606ED6C-7AAF-4FCD-9D64-83C9427FBA2B}" srcOrd="0" destOrd="0" presId="urn:microsoft.com/office/officeart/2005/8/layout/hierarchy3"/>
    <dgm:cxn modelId="{CE162908-E263-4626-8B40-74C2E5087BA4}" type="presOf" srcId="{BBCACFB5-E0A8-4180-94B6-F27E9F2367DC}" destId="{58F6BCED-A348-441D-8AA7-97D4ABCFA9A2}" srcOrd="0" destOrd="0" presId="urn:microsoft.com/office/officeart/2005/8/layout/hierarchy3"/>
    <dgm:cxn modelId="{B48AE20F-F0F3-4F90-BFBD-CD07E522AEAB}" srcId="{9283C574-5DCF-4A8F-A057-D1F0C5CD0BA5}" destId="{4FDCDC1E-463E-4037-8C12-89982C47D0DB}" srcOrd="3" destOrd="0" parTransId="{31E4A68A-CEE5-4972-AD7B-F659407A1B50}" sibTransId="{5C44EF05-1D0C-43A2-9B35-32FF52D964AA}"/>
    <dgm:cxn modelId="{79433415-40DB-4CBF-AC9D-3D328F6216F2}" srcId="{1AB7B743-E1C9-49E9-A028-4D24936C9422}" destId="{9283C574-5DCF-4A8F-A057-D1F0C5CD0BA5}" srcOrd="2" destOrd="0" parTransId="{97CC5874-E721-4062-B2C7-C985C37B0C9D}" sibTransId="{75D52846-CEFD-41AE-B790-A2C1852658D2}"/>
    <dgm:cxn modelId="{334F5028-07CB-49DD-882D-C68588D6E052}" srcId="{A2A338F3-19AC-4546-84F2-869BF1277AB6}" destId="{8CC6AA8E-4231-405E-A66A-0F82F7AC3EC4}" srcOrd="0" destOrd="0" parTransId="{93AA2618-879F-4F39-8FE9-6344EBD38D68}" sibTransId="{2A2B63E8-E7F4-4A5F-90A8-691ADC753E15}"/>
    <dgm:cxn modelId="{C3A1762A-FBF4-4EF2-BFBA-5876B00B148C}" type="presOf" srcId="{41B8E197-AEFB-42F2-AC76-2601F56477B4}" destId="{17EA77DD-8604-4AFF-A1C1-D57EF3D1714F}" srcOrd="0" destOrd="0" presId="urn:microsoft.com/office/officeart/2005/8/layout/hierarchy3"/>
    <dgm:cxn modelId="{5173552F-4763-4A8E-8727-F2F548188194}" type="presOf" srcId="{46DE68C1-1243-4F97-BD11-821E490612B5}" destId="{2E013770-2D05-48DC-82A7-5B240E7FA9C9}" srcOrd="1" destOrd="0" presId="urn:microsoft.com/office/officeart/2005/8/layout/hierarchy3"/>
    <dgm:cxn modelId="{AA69F533-4407-416A-974B-8853ED309970}" srcId="{1AB7B743-E1C9-49E9-A028-4D24936C9422}" destId="{E2582B39-572F-426E-9112-2CF33EA6C8C3}" srcOrd="0" destOrd="0" parTransId="{E2DDA012-7AC1-4049-8286-B129B36FC113}" sibTransId="{44518342-7962-43AB-B6DA-3C1D1A626073}"/>
    <dgm:cxn modelId="{67A4C634-3262-48D7-832D-52F32063ED3E}" type="presOf" srcId="{A2A338F3-19AC-4546-84F2-869BF1277AB6}" destId="{50CF5AC6-4845-4204-8A70-AF23CF4E0C2B}" srcOrd="0" destOrd="0" presId="urn:microsoft.com/office/officeart/2005/8/layout/hierarchy3"/>
    <dgm:cxn modelId="{72305C35-658B-407B-8AD2-A787045310B7}" srcId="{A2A338F3-19AC-4546-84F2-869BF1277AB6}" destId="{967DD787-53CC-4E68-97CE-9049DFA39613}" srcOrd="2" destOrd="0" parTransId="{E15DADBF-2229-47BA-A360-4756DB339E27}" sibTransId="{2BC80BAF-2685-4F10-899E-F082E695FFC5}"/>
    <dgm:cxn modelId="{88039338-6B3B-4F19-BA2A-945ACA382062}" srcId="{9283C574-5DCF-4A8F-A057-D1F0C5CD0BA5}" destId="{4AB7364C-1AC0-4D38-9CA2-8678BC8842C4}" srcOrd="2" destOrd="0" parTransId="{1D9C6EE0-75BF-41ED-AC36-D089EA218540}" sibTransId="{F0A44911-848A-47C5-9D27-DAA0F126061B}"/>
    <dgm:cxn modelId="{1494D33C-3FE5-4EE3-9484-AA56C6BCA890}" type="presOf" srcId="{DAEA8310-55E3-411F-A6C0-882A7CEC3519}" destId="{FDC28901-A23C-4993-B822-FF5F7A1783D6}" srcOrd="0" destOrd="0" presId="urn:microsoft.com/office/officeart/2005/8/layout/hierarchy3"/>
    <dgm:cxn modelId="{E94B303D-28EC-447E-9773-084AD85859A9}" type="presOf" srcId="{7B90C242-A9EF-40DD-963A-CFD84665E347}" destId="{D6169917-9D7A-40AF-A87B-BAA761D2E9DF}" srcOrd="0" destOrd="0" presId="urn:microsoft.com/office/officeart/2005/8/layout/hierarchy3"/>
    <dgm:cxn modelId="{B546B13F-75FD-4112-917A-1EF4F4C5C1A9}" type="presOf" srcId="{E2582B39-572F-426E-9112-2CF33EA6C8C3}" destId="{DE8BA3A0-34B7-41BE-BFC3-69C142566FD2}" srcOrd="1" destOrd="0" presId="urn:microsoft.com/office/officeart/2005/8/layout/hierarchy3"/>
    <dgm:cxn modelId="{C49EF560-FC7F-47BB-9BD6-B81140BC2BCE}" srcId="{1AB7B743-E1C9-49E9-A028-4D24936C9422}" destId="{A2A338F3-19AC-4546-84F2-869BF1277AB6}" srcOrd="1" destOrd="0" parTransId="{4304E442-16DE-4E30-A4E0-D151DCFB044C}" sibTransId="{06E9C55E-BACC-4A85-B739-BDBC7FA9C8FE}"/>
    <dgm:cxn modelId="{44E72361-FA0D-48EA-9CA8-A5EC05943F76}" type="presOf" srcId="{909B94B0-F795-4BCA-BD98-BA270EF9285B}" destId="{87F825CF-1663-4A21-AB5A-9AD396B16720}" srcOrd="0" destOrd="0" presId="urn:microsoft.com/office/officeart/2005/8/layout/hierarchy3"/>
    <dgm:cxn modelId="{31887E68-942C-4D59-BD50-A941A1772DE0}" srcId="{1AB7B743-E1C9-49E9-A028-4D24936C9422}" destId="{46DE68C1-1243-4F97-BD11-821E490612B5}" srcOrd="3" destOrd="0" parTransId="{3C2697B1-6D7B-43A5-A739-91AAAF1AFF8E}" sibTransId="{D772B5C5-0A30-4BDF-B4F5-D374DE809A99}"/>
    <dgm:cxn modelId="{2341EE6B-8268-403E-8DD1-006D7902A298}" srcId="{E2582B39-572F-426E-9112-2CF33EA6C8C3}" destId="{C962208E-0D54-4C6E-A0E2-8F5E99D4182D}" srcOrd="1" destOrd="0" parTransId="{7B90C242-A9EF-40DD-963A-CFD84665E347}" sibTransId="{794B83C9-D535-4662-B2B5-030F1E4AF6F5}"/>
    <dgm:cxn modelId="{51C93370-DE88-4E25-B70A-4D27E0E8C8AE}" type="presOf" srcId="{5C53F969-68F9-4AC4-84DA-1DD005A2AAD0}" destId="{7DC306D6-5FC4-4997-942E-4D379728E467}" srcOrd="0" destOrd="0" presId="urn:microsoft.com/office/officeart/2005/8/layout/hierarchy3"/>
    <dgm:cxn modelId="{4B34CB51-1DDD-44F2-88EE-C470C08A3A9A}" type="presOf" srcId="{1D9C6EE0-75BF-41ED-AC36-D089EA218540}" destId="{3D0F52A5-815B-4486-8B9C-577901841D23}" srcOrd="0" destOrd="0" presId="urn:microsoft.com/office/officeart/2005/8/layout/hierarchy3"/>
    <dgm:cxn modelId="{C86D1B73-ED54-41C4-822C-1B5E0DEEAF35}" type="presOf" srcId="{D8AED3DC-9785-4C97-9176-72F17EBD0F4A}" destId="{EB08B641-842B-4AAB-88FB-E575C7B4CD48}" srcOrd="0" destOrd="0" presId="urn:microsoft.com/office/officeart/2005/8/layout/hierarchy3"/>
    <dgm:cxn modelId="{B8CE1E53-B672-48ED-A1B5-1845617BD2AA}" srcId="{9283C574-5DCF-4A8F-A057-D1F0C5CD0BA5}" destId="{42F84FE4-D516-4C1D-8E48-36D36F1187C1}" srcOrd="1" destOrd="0" parTransId="{D8AED3DC-9785-4C97-9176-72F17EBD0F4A}" sibTransId="{09BA5040-1D30-4AB0-BBED-C1BB01513E89}"/>
    <dgm:cxn modelId="{80EE0675-685D-4019-B42B-E98E52F4F102}" type="presOf" srcId="{E48A75C5-7B66-452C-8302-F18B1BDB7D11}" destId="{2E72297A-A4C4-479B-BD4E-3B0A915FDBE4}" srcOrd="0" destOrd="0" presId="urn:microsoft.com/office/officeart/2005/8/layout/hierarchy3"/>
    <dgm:cxn modelId="{328ED976-9BE4-4E47-92CE-409829AFA63C}" type="presOf" srcId="{4AB7364C-1AC0-4D38-9CA2-8678BC8842C4}" destId="{E7DFAD14-0612-43A0-99C8-D65C86E64119}" srcOrd="0" destOrd="0" presId="urn:microsoft.com/office/officeart/2005/8/layout/hierarchy3"/>
    <dgm:cxn modelId="{FAE9BB78-3CAA-4E3C-8E35-7559C6F522F0}" type="presOf" srcId="{B03094F3-232A-48FC-8E31-1E64553FA31E}" destId="{1FFE5480-91E1-4F72-9937-0B77B0F43B86}" srcOrd="0" destOrd="0" presId="urn:microsoft.com/office/officeart/2005/8/layout/hierarchy3"/>
    <dgm:cxn modelId="{EA865B80-3401-4848-90CF-8843EC0B1714}" type="presOf" srcId="{9283C574-5DCF-4A8F-A057-D1F0C5CD0BA5}" destId="{7C6E8EAB-0B3A-400B-99BA-B011263D6D8E}" srcOrd="1" destOrd="0" presId="urn:microsoft.com/office/officeart/2005/8/layout/hierarchy3"/>
    <dgm:cxn modelId="{9733DB85-FB03-498D-B434-A51AD334D6D3}" type="presOf" srcId="{42F84FE4-D516-4C1D-8E48-36D36F1187C1}" destId="{4F3C7A04-E716-4E28-8316-74CF783DFD1C}" srcOrd="0" destOrd="0" presId="urn:microsoft.com/office/officeart/2005/8/layout/hierarchy3"/>
    <dgm:cxn modelId="{A1548687-842D-456B-9B25-BC1FE4A024F9}" type="presOf" srcId="{6E551114-9B14-49F1-BF13-CD0E2D110BB4}" destId="{3FE33678-DAEC-4C2A-91C6-6C591B8D50B8}" srcOrd="0" destOrd="0" presId="urn:microsoft.com/office/officeart/2005/8/layout/hierarchy3"/>
    <dgm:cxn modelId="{8700B589-5710-49EE-9667-26CC0E0C1BE3}" type="presOf" srcId="{EE0146DB-87C8-441A-9259-F4ECBD0F931E}" destId="{F06E72EB-BFA4-4BD7-858F-756379A8B319}" srcOrd="0" destOrd="0" presId="urn:microsoft.com/office/officeart/2005/8/layout/hierarchy3"/>
    <dgm:cxn modelId="{9D8AF689-F93B-4C59-84C6-32C8279ADD2C}" type="presOf" srcId="{A24C900A-DCEE-4E81-8FB2-957D15153010}" destId="{9822C30F-9B59-4886-86EE-996FEEC07CBC}" srcOrd="0" destOrd="0" presId="urn:microsoft.com/office/officeart/2005/8/layout/hierarchy3"/>
    <dgm:cxn modelId="{EAF8F28F-44D0-431E-BDF6-0121D32ABAB6}" type="presOf" srcId="{8CC6AA8E-4231-405E-A66A-0F82F7AC3EC4}" destId="{54A8E67A-E22B-47A9-A43D-7DFBFBE54D62}" srcOrd="0" destOrd="0" presId="urn:microsoft.com/office/officeart/2005/8/layout/hierarchy3"/>
    <dgm:cxn modelId="{3B75DE92-D731-40FA-BB94-137DAA7E5598}" type="presOf" srcId="{967DD787-53CC-4E68-97CE-9049DFA39613}" destId="{EA0298B0-5484-48AF-B1BF-A275317A71F4}" srcOrd="0" destOrd="0" presId="urn:microsoft.com/office/officeart/2005/8/layout/hierarchy3"/>
    <dgm:cxn modelId="{FD45EF93-A498-429B-B338-7127BAE8C9DF}" type="presOf" srcId="{93AA2618-879F-4F39-8FE9-6344EBD38D68}" destId="{EF91422D-AF63-45C6-AD66-902B3FF26A3E}" srcOrd="0" destOrd="0" presId="urn:microsoft.com/office/officeart/2005/8/layout/hierarchy3"/>
    <dgm:cxn modelId="{5B72DB94-95A5-4B70-9F6A-9595220F08E7}" srcId="{46DE68C1-1243-4F97-BD11-821E490612B5}" destId="{BBCACFB5-E0A8-4180-94B6-F27E9F2367DC}" srcOrd="1" destOrd="0" parTransId="{41B8E197-AEFB-42F2-AC76-2601F56477B4}" sibTransId="{5AFE69B3-D8C6-4D7D-AE6B-13CF5695F404}"/>
    <dgm:cxn modelId="{601FF094-0304-4951-B98D-A3E353D5BE7E}" srcId="{46DE68C1-1243-4F97-BD11-821E490612B5}" destId="{352F0B10-AB58-4EEE-B8F8-61410C91119E}" srcOrd="3" destOrd="0" parTransId="{B03094F3-232A-48FC-8E31-1E64553FA31E}" sibTransId="{FB7D8C56-3839-4F67-9B07-547CEE8CBFCE}"/>
    <dgm:cxn modelId="{98976896-89B2-4200-938F-EEC910A173CE}" type="presOf" srcId="{FB0C6B61-4595-4DEE-971F-1EA0621C6C61}" destId="{8486066F-A463-492E-89FF-99DAD2DD40F5}" srcOrd="0" destOrd="0" presId="urn:microsoft.com/office/officeart/2005/8/layout/hierarchy3"/>
    <dgm:cxn modelId="{ECC09D9D-768F-4F1B-AD6B-6CFC0B8F076C}" srcId="{46DE68C1-1243-4F97-BD11-821E490612B5}" destId="{A24C900A-DCEE-4E81-8FB2-957D15153010}" srcOrd="0" destOrd="0" parTransId="{909B94B0-F795-4BCA-BD98-BA270EF9285B}" sibTransId="{D67F9725-B547-442F-BEB8-0FE260396F52}"/>
    <dgm:cxn modelId="{547D35A6-BE53-4541-9A2C-E81C102B6F4A}" srcId="{E2582B39-572F-426E-9112-2CF33EA6C8C3}" destId="{6E551114-9B14-49F1-BF13-CD0E2D110BB4}" srcOrd="2" destOrd="0" parTransId="{C0AC6DCB-7CA1-42F2-B099-7A5B1BCCBADB}" sibTransId="{ED2B753F-7258-4C9B-B684-27073641F614}"/>
    <dgm:cxn modelId="{2A3EBCA8-99AE-45F7-BF7D-E928F2C6E7E7}" type="presOf" srcId="{6C18F6FE-C7AA-476B-AFA7-BA5D8859E9C9}" destId="{624EB379-1281-4E27-927A-5E30ECDCC708}" srcOrd="0" destOrd="0" presId="urn:microsoft.com/office/officeart/2005/8/layout/hierarchy3"/>
    <dgm:cxn modelId="{7DCEAFB0-2FA5-4630-A7EA-53F0137555E9}" type="presOf" srcId="{E2582B39-572F-426E-9112-2CF33EA6C8C3}" destId="{DE749039-83B9-43EF-906A-732966134237}" srcOrd="0" destOrd="0" presId="urn:microsoft.com/office/officeart/2005/8/layout/hierarchy3"/>
    <dgm:cxn modelId="{3376E3B0-15E7-47D8-8C65-5DB62EA24442}" type="presOf" srcId="{2A465810-CEA8-47A9-8D2B-A8DAFD26266E}" destId="{B5393853-2B16-4919-825F-E0393E3AB995}" srcOrd="0" destOrd="0" presId="urn:microsoft.com/office/officeart/2005/8/layout/hierarchy3"/>
    <dgm:cxn modelId="{8EC4E8B1-C487-4EDA-9429-2715C4CAF844}" type="presOf" srcId="{352F0B10-AB58-4EEE-B8F8-61410C91119E}" destId="{A17CC66B-0291-4126-A915-82CF9D6B4D71}" srcOrd="0" destOrd="0" presId="urn:microsoft.com/office/officeart/2005/8/layout/hierarchy3"/>
    <dgm:cxn modelId="{6B9DBBB4-0877-431D-B1A3-27746563A0C9}" srcId="{A2A338F3-19AC-4546-84F2-869BF1277AB6}" destId="{DAEA8310-55E3-411F-A6C0-882A7CEC3519}" srcOrd="1" destOrd="0" parTransId="{2A465810-CEA8-47A9-8D2B-A8DAFD26266E}" sibTransId="{81FA28D7-0472-4654-8079-ABB72058B771}"/>
    <dgm:cxn modelId="{600D0EC1-C3ED-4A1E-ACA8-42C460CD2E63}" type="presOf" srcId="{46DE68C1-1243-4F97-BD11-821E490612B5}" destId="{66174853-6D0F-46D1-ADC1-CFD0A38223F8}" srcOrd="0" destOrd="0" presId="urn:microsoft.com/office/officeart/2005/8/layout/hierarchy3"/>
    <dgm:cxn modelId="{4C5D27C1-33A7-41BC-B53B-D0E5BB2AEE07}" srcId="{46DE68C1-1243-4F97-BD11-821E490612B5}" destId="{E48A75C5-7B66-452C-8302-F18B1BDB7D11}" srcOrd="2" destOrd="0" parTransId="{FB0C6B61-4595-4DEE-971F-1EA0621C6C61}" sibTransId="{A593DA1B-71C2-4AA8-BF61-87CC101EC198}"/>
    <dgm:cxn modelId="{E6F5BECB-9508-40A2-A77C-F9B7886AB74D}" type="presOf" srcId="{1AB7B743-E1C9-49E9-A028-4D24936C9422}" destId="{8E3DD07C-9801-4966-B074-0379E9178F8D}" srcOrd="0" destOrd="0" presId="urn:microsoft.com/office/officeart/2005/8/layout/hierarchy3"/>
    <dgm:cxn modelId="{F29660D1-08B5-44C8-BED9-8ECBA2431762}" type="presOf" srcId="{C962208E-0D54-4C6E-A0E2-8F5E99D4182D}" destId="{544B6142-8F3E-45BE-8DBE-464B8011F05E}" srcOrd="0" destOrd="0" presId="urn:microsoft.com/office/officeart/2005/8/layout/hierarchy3"/>
    <dgm:cxn modelId="{4C1EC5D1-2C12-40DC-B19D-BE5D284EFC2C}" srcId="{E2582B39-572F-426E-9112-2CF33EA6C8C3}" destId="{6C18F6FE-C7AA-476B-AFA7-BA5D8859E9C9}" srcOrd="0" destOrd="0" parTransId="{071F96E5-3904-4229-9940-AA4ADAB2C863}" sibTransId="{2A40B10B-0A54-4F9F-BF6D-4EAA5AB36DC7}"/>
    <dgm:cxn modelId="{8DE4BDD3-1BC6-4080-8A44-BF358A8C3255}" type="presOf" srcId="{9283C574-5DCF-4A8F-A057-D1F0C5CD0BA5}" destId="{1818FAA0-1B4B-465F-AEB9-E88B5EB5173C}" srcOrd="0" destOrd="0" presId="urn:microsoft.com/office/officeart/2005/8/layout/hierarchy3"/>
    <dgm:cxn modelId="{0C6475DB-5C8F-4252-81CA-DB68031A714B}" srcId="{9283C574-5DCF-4A8F-A057-D1F0C5CD0BA5}" destId="{5C53F969-68F9-4AC4-84DA-1DD005A2AAD0}" srcOrd="0" destOrd="0" parTransId="{EE0146DB-87C8-441A-9259-F4ECBD0F931E}" sibTransId="{06F874B5-90BF-4A33-B154-8D202B1A1DA5}"/>
    <dgm:cxn modelId="{2641A1DD-140E-4571-9F85-9444D5B1BB18}" type="presOf" srcId="{071F96E5-3904-4229-9940-AA4ADAB2C863}" destId="{0C9A53E7-D842-4598-BDB7-7F157E8FF89F}" srcOrd="0" destOrd="0" presId="urn:microsoft.com/office/officeart/2005/8/layout/hierarchy3"/>
    <dgm:cxn modelId="{3DCF38E4-88A9-4FE8-9B93-8A8E8D88924A}" type="presOf" srcId="{A2A338F3-19AC-4546-84F2-869BF1277AB6}" destId="{498C051E-6836-4AD4-AE6D-1B4D798B62EC}" srcOrd="1" destOrd="0" presId="urn:microsoft.com/office/officeart/2005/8/layout/hierarchy3"/>
    <dgm:cxn modelId="{AA6B0DE9-D7A2-4E5F-8681-3E1891B8D7AE}" type="presOf" srcId="{E15DADBF-2229-47BA-A360-4756DB339E27}" destId="{E31AA954-A9A4-4E02-A75F-323BEB6FD5BA}" srcOrd="0" destOrd="0" presId="urn:microsoft.com/office/officeart/2005/8/layout/hierarchy3"/>
    <dgm:cxn modelId="{878A0BEF-E957-4FF7-BB80-E24B51A0A316}" type="presOf" srcId="{C0AC6DCB-7CA1-42F2-B099-7A5B1BCCBADB}" destId="{ACEB3016-5058-415B-BB30-74C666701AEC}" srcOrd="0" destOrd="0" presId="urn:microsoft.com/office/officeart/2005/8/layout/hierarchy3"/>
    <dgm:cxn modelId="{093502FC-0812-4357-B458-3197F2D8DE0E}" type="presOf" srcId="{31E4A68A-CEE5-4972-AD7B-F659407A1B50}" destId="{E9730B62-8550-4006-A3EF-59C260EC9E68}" srcOrd="0" destOrd="0" presId="urn:microsoft.com/office/officeart/2005/8/layout/hierarchy3"/>
    <dgm:cxn modelId="{15E67E03-EE2B-4147-B1F7-4094FBD71B72}" type="presParOf" srcId="{8E3DD07C-9801-4966-B074-0379E9178F8D}" destId="{1E4FA614-97E1-457F-A9FC-5F78D4D29804}" srcOrd="0" destOrd="0" presId="urn:microsoft.com/office/officeart/2005/8/layout/hierarchy3"/>
    <dgm:cxn modelId="{A703E397-7BAA-4F73-AED1-B2832AC62411}" type="presParOf" srcId="{1E4FA614-97E1-457F-A9FC-5F78D4D29804}" destId="{EA01E83F-ECAE-464D-BCF0-CB01C9F944D1}" srcOrd="0" destOrd="0" presId="urn:microsoft.com/office/officeart/2005/8/layout/hierarchy3"/>
    <dgm:cxn modelId="{DA284ED6-4AEF-4478-8D3B-0B3D4C20F7CA}" type="presParOf" srcId="{EA01E83F-ECAE-464D-BCF0-CB01C9F944D1}" destId="{DE749039-83B9-43EF-906A-732966134237}" srcOrd="0" destOrd="0" presId="urn:microsoft.com/office/officeart/2005/8/layout/hierarchy3"/>
    <dgm:cxn modelId="{63473174-236B-4C64-83B5-472A37419BEF}" type="presParOf" srcId="{EA01E83F-ECAE-464D-BCF0-CB01C9F944D1}" destId="{DE8BA3A0-34B7-41BE-BFC3-69C142566FD2}" srcOrd="1" destOrd="0" presId="urn:microsoft.com/office/officeart/2005/8/layout/hierarchy3"/>
    <dgm:cxn modelId="{F91CFD13-AA2A-4C0F-B42C-F2E8BCAE948E}" type="presParOf" srcId="{1E4FA614-97E1-457F-A9FC-5F78D4D29804}" destId="{B92635C3-450D-47D2-AAA1-B15279C1AC29}" srcOrd="1" destOrd="0" presId="urn:microsoft.com/office/officeart/2005/8/layout/hierarchy3"/>
    <dgm:cxn modelId="{72FE9EEE-1B59-4F66-B5D2-93DC1C8192C5}" type="presParOf" srcId="{B92635C3-450D-47D2-AAA1-B15279C1AC29}" destId="{0C9A53E7-D842-4598-BDB7-7F157E8FF89F}" srcOrd="0" destOrd="0" presId="urn:microsoft.com/office/officeart/2005/8/layout/hierarchy3"/>
    <dgm:cxn modelId="{9DF9A52B-9DDF-4D2A-8064-AAF9642980E5}" type="presParOf" srcId="{B92635C3-450D-47D2-AAA1-B15279C1AC29}" destId="{624EB379-1281-4E27-927A-5E30ECDCC708}" srcOrd="1" destOrd="0" presId="urn:microsoft.com/office/officeart/2005/8/layout/hierarchy3"/>
    <dgm:cxn modelId="{89A399ED-5384-4D68-AF7B-FA24CF99DEFE}" type="presParOf" srcId="{B92635C3-450D-47D2-AAA1-B15279C1AC29}" destId="{D6169917-9D7A-40AF-A87B-BAA761D2E9DF}" srcOrd="2" destOrd="0" presId="urn:microsoft.com/office/officeart/2005/8/layout/hierarchy3"/>
    <dgm:cxn modelId="{745EFA79-C224-40D4-BB3F-80EC09B8E7DF}" type="presParOf" srcId="{B92635C3-450D-47D2-AAA1-B15279C1AC29}" destId="{544B6142-8F3E-45BE-8DBE-464B8011F05E}" srcOrd="3" destOrd="0" presId="urn:microsoft.com/office/officeart/2005/8/layout/hierarchy3"/>
    <dgm:cxn modelId="{70BE6330-61CC-4509-A4E3-E6A7960C9C09}" type="presParOf" srcId="{B92635C3-450D-47D2-AAA1-B15279C1AC29}" destId="{ACEB3016-5058-415B-BB30-74C666701AEC}" srcOrd="4" destOrd="0" presId="urn:microsoft.com/office/officeart/2005/8/layout/hierarchy3"/>
    <dgm:cxn modelId="{191F7916-5240-4484-B811-A7CF963631DE}" type="presParOf" srcId="{B92635C3-450D-47D2-AAA1-B15279C1AC29}" destId="{3FE33678-DAEC-4C2A-91C6-6C591B8D50B8}" srcOrd="5" destOrd="0" presId="urn:microsoft.com/office/officeart/2005/8/layout/hierarchy3"/>
    <dgm:cxn modelId="{F065CC69-FE19-4F5D-83DF-363DEB0A1FB4}" type="presParOf" srcId="{8E3DD07C-9801-4966-B074-0379E9178F8D}" destId="{FBA4B60A-1B64-43C0-98E1-3AB29CE977D3}" srcOrd="1" destOrd="0" presId="urn:microsoft.com/office/officeart/2005/8/layout/hierarchy3"/>
    <dgm:cxn modelId="{C19A9E7E-8D13-4C05-AD43-81D320FB401B}" type="presParOf" srcId="{FBA4B60A-1B64-43C0-98E1-3AB29CE977D3}" destId="{5369EBB8-7081-47A5-B388-471A95C82D8E}" srcOrd="0" destOrd="0" presId="urn:microsoft.com/office/officeart/2005/8/layout/hierarchy3"/>
    <dgm:cxn modelId="{E6999BCA-DFB3-4173-AE5B-05CD66DCCC5E}" type="presParOf" srcId="{5369EBB8-7081-47A5-B388-471A95C82D8E}" destId="{50CF5AC6-4845-4204-8A70-AF23CF4E0C2B}" srcOrd="0" destOrd="0" presId="urn:microsoft.com/office/officeart/2005/8/layout/hierarchy3"/>
    <dgm:cxn modelId="{6935D48A-D798-40E1-B760-F23E32E3D547}" type="presParOf" srcId="{5369EBB8-7081-47A5-B388-471A95C82D8E}" destId="{498C051E-6836-4AD4-AE6D-1B4D798B62EC}" srcOrd="1" destOrd="0" presId="urn:microsoft.com/office/officeart/2005/8/layout/hierarchy3"/>
    <dgm:cxn modelId="{6A72589F-A9E8-4EE5-BFBC-740AF33BD8F2}" type="presParOf" srcId="{FBA4B60A-1B64-43C0-98E1-3AB29CE977D3}" destId="{5D4BAA78-E784-40E5-9C04-261447C67090}" srcOrd="1" destOrd="0" presId="urn:microsoft.com/office/officeart/2005/8/layout/hierarchy3"/>
    <dgm:cxn modelId="{F8771973-B1DC-49DA-B60D-6BBE083D10CC}" type="presParOf" srcId="{5D4BAA78-E784-40E5-9C04-261447C67090}" destId="{EF91422D-AF63-45C6-AD66-902B3FF26A3E}" srcOrd="0" destOrd="0" presId="urn:microsoft.com/office/officeart/2005/8/layout/hierarchy3"/>
    <dgm:cxn modelId="{4ACE6C8D-EB2F-4BA7-A907-467207B6F207}" type="presParOf" srcId="{5D4BAA78-E784-40E5-9C04-261447C67090}" destId="{54A8E67A-E22B-47A9-A43D-7DFBFBE54D62}" srcOrd="1" destOrd="0" presId="urn:microsoft.com/office/officeart/2005/8/layout/hierarchy3"/>
    <dgm:cxn modelId="{5BF29006-FCA5-49B7-95FC-2B1FD9E99708}" type="presParOf" srcId="{5D4BAA78-E784-40E5-9C04-261447C67090}" destId="{B5393853-2B16-4919-825F-E0393E3AB995}" srcOrd="2" destOrd="0" presId="urn:microsoft.com/office/officeart/2005/8/layout/hierarchy3"/>
    <dgm:cxn modelId="{4748F5D4-4959-4734-841F-4518C4D04CFC}" type="presParOf" srcId="{5D4BAA78-E784-40E5-9C04-261447C67090}" destId="{FDC28901-A23C-4993-B822-FF5F7A1783D6}" srcOrd="3" destOrd="0" presId="urn:microsoft.com/office/officeart/2005/8/layout/hierarchy3"/>
    <dgm:cxn modelId="{5101BA92-EE7F-4467-A429-5B73A029D73C}" type="presParOf" srcId="{5D4BAA78-E784-40E5-9C04-261447C67090}" destId="{E31AA954-A9A4-4E02-A75F-323BEB6FD5BA}" srcOrd="4" destOrd="0" presId="urn:microsoft.com/office/officeart/2005/8/layout/hierarchy3"/>
    <dgm:cxn modelId="{33C48DBB-B8F8-4A96-AD25-B5159D3EDA99}" type="presParOf" srcId="{5D4BAA78-E784-40E5-9C04-261447C67090}" destId="{EA0298B0-5484-48AF-B1BF-A275317A71F4}" srcOrd="5" destOrd="0" presId="urn:microsoft.com/office/officeart/2005/8/layout/hierarchy3"/>
    <dgm:cxn modelId="{DED851B2-DE69-4E5F-AF59-0F3B7C72668C}" type="presParOf" srcId="{8E3DD07C-9801-4966-B074-0379E9178F8D}" destId="{3BE5FE5F-A553-47BC-8F20-7D9E4496D916}" srcOrd="2" destOrd="0" presId="urn:microsoft.com/office/officeart/2005/8/layout/hierarchy3"/>
    <dgm:cxn modelId="{C17594DD-3264-4E25-89F1-6E8ACCC12D3B}" type="presParOf" srcId="{3BE5FE5F-A553-47BC-8F20-7D9E4496D916}" destId="{E744BD6F-639F-4727-A0F8-8CC73FA3415F}" srcOrd="0" destOrd="0" presId="urn:microsoft.com/office/officeart/2005/8/layout/hierarchy3"/>
    <dgm:cxn modelId="{2C9B502F-C88A-4B2D-8B58-C30BCB927D66}" type="presParOf" srcId="{E744BD6F-639F-4727-A0F8-8CC73FA3415F}" destId="{1818FAA0-1B4B-465F-AEB9-E88B5EB5173C}" srcOrd="0" destOrd="0" presId="urn:microsoft.com/office/officeart/2005/8/layout/hierarchy3"/>
    <dgm:cxn modelId="{1B2554AE-5984-4BDF-93FB-B0AC4F8D058C}" type="presParOf" srcId="{E744BD6F-639F-4727-A0F8-8CC73FA3415F}" destId="{7C6E8EAB-0B3A-400B-99BA-B011263D6D8E}" srcOrd="1" destOrd="0" presId="urn:microsoft.com/office/officeart/2005/8/layout/hierarchy3"/>
    <dgm:cxn modelId="{9843AF8C-041E-4416-A2E0-51C5CF308B0A}" type="presParOf" srcId="{3BE5FE5F-A553-47BC-8F20-7D9E4496D916}" destId="{6244EB50-1A6C-4E6E-94D3-B22CAA84E4EF}" srcOrd="1" destOrd="0" presId="urn:microsoft.com/office/officeart/2005/8/layout/hierarchy3"/>
    <dgm:cxn modelId="{2A2FDB12-F9DB-4FF1-8A50-F53E94072EB4}" type="presParOf" srcId="{6244EB50-1A6C-4E6E-94D3-B22CAA84E4EF}" destId="{F06E72EB-BFA4-4BD7-858F-756379A8B319}" srcOrd="0" destOrd="0" presId="urn:microsoft.com/office/officeart/2005/8/layout/hierarchy3"/>
    <dgm:cxn modelId="{21E6CD20-0729-410A-8F82-593017DFDE5A}" type="presParOf" srcId="{6244EB50-1A6C-4E6E-94D3-B22CAA84E4EF}" destId="{7DC306D6-5FC4-4997-942E-4D379728E467}" srcOrd="1" destOrd="0" presId="urn:microsoft.com/office/officeart/2005/8/layout/hierarchy3"/>
    <dgm:cxn modelId="{A7342F53-4B73-4684-A81C-D0AD5BA4E0A2}" type="presParOf" srcId="{6244EB50-1A6C-4E6E-94D3-B22CAA84E4EF}" destId="{EB08B641-842B-4AAB-88FB-E575C7B4CD48}" srcOrd="2" destOrd="0" presId="urn:microsoft.com/office/officeart/2005/8/layout/hierarchy3"/>
    <dgm:cxn modelId="{6DE0F9DA-79F9-4A6B-B461-81EACDBE1479}" type="presParOf" srcId="{6244EB50-1A6C-4E6E-94D3-B22CAA84E4EF}" destId="{4F3C7A04-E716-4E28-8316-74CF783DFD1C}" srcOrd="3" destOrd="0" presId="urn:microsoft.com/office/officeart/2005/8/layout/hierarchy3"/>
    <dgm:cxn modelId="{22A96A71-A3D0-4033-BB90-CC005627CCDA}" type="presParOf" srcId="{6244EB50-1A6C-4E6E-94D3-B22CAA84E4EF}" destId="{3D0F52A5-815B-4486-8B9C-577901841D23}" srcOrd="4" destOrd="0" presId="urn:microsoft.com/office/officeart/2005/8/layout/hierarchy3"/>
    <dgm:cxn modelId="{3581C63B-C6E6-468B-A25E-2ABE0D739703}" type="presParOf" srcId="{6244EB50-1A6C-4E6E-94D3-B22CAA84E4EF}" destId="{E7DFAD14-0612-43A0-99C8-D65C86E64119}" srcOrd="5" destOrd="0" presId="urn:microsoft.com/office/officeart/2005/8/layout/hierarchy3"/>
    <dgm:cxn modelId="{2CDC8ABB-6474-4794-B253-A08E5D5CB3DA}" type="presParOf" srcId="{6244EB50-1A6C-4E6E-94D3-B22CAA84E4EF}" destId="{E9730B62-8550-4006-A3EF-59C260EC9E68}" srcOrd="6" destOrd="0" presId="urn:microsoft.com/office/officeart/2005/8/layout/hierarchy3"/>
    <dgm:cxn modelId="{07D644DD-9D20-49D3-B804-264568208249}" type="presParOf" srcId="{6244EB50-1A6C-4E6E-94D3-B22CAA84E4EF}" destId="{5606ED6C-7AAF-4FCD-9D64-83C9427FBA2B}" srcOrd="7" destOrd="0" presId="urn:microsoft.com/office/officeart/2005/8/layout/hierarchy3"/>
    <dgm:cxn modelId="{7F19BE5A-C400-4848-BE3B-CF07DCC510D3}" type="presParOf" srcId="{8E3DD07C-9801-4966-B074-0379E9178F8D}" destId="{A2989149-4AA5-4D86-A6BB-DB8D2AB0C71B}" srcOrd="3" destOrd="0" presId="urn:microsoft.com/office/officeart/2005/8/layout/hierarchy3"/>
    <dgm:cxn modelId="{2DD87F82-9044-4150-B46F-7F14E8BEDB68}" type="presParOf" srcId="{A2989149-4AA5-4D86-A6BB-DB8D2AB0C71B}" destId="{816F8E06-3DC2-4BC1-A12F-F6DBDA6611F8}" srcOrd="0" destOrd="0" presId="urn:microsoft.com/office/officeart/2005/8/layout/hierarchy3"/>
    <dgm:cxn modelId="{0FAE11C8-6578-49F1-AC89-8AE3FC4C9327}" type="presParOf" srcId="{816F8E06-3DC2-4BC1-A12F-F6DBDA6611F8}" destId="{66174853-6D0F-46D1-ADC1-CFD0A38223F8}" srcOrd="0" destOrd="0" presId="urn:microsoft.com/office/officeart/2005/8/layout/hierarchy3"/>
    <dgm:cxn modelId="{0E42BF42-F1C4-41A8-ABEE-01E62F10BB26}" type="presParOf" srcId="{816F8E06-3DC2-4BC1-A12F-F6DBDA6611F8}" destId="{2E013770-2D05-48DC-82A7-5B240E7FA9C9}" srcOrd="1" destOrd="0" presId="urn:microsoft.com/office/officeart/2005/8/layout/hierarchy3"/>
    <dgm:cxn modelId="{7F0A5E89-2B57-44E7-9A12-1963CAFD4307}" type="presParOf" srcId="{A2989149-4AA5-4D86-A6BB-DB8D2AB0C71B}" destId="{19F03B23-C747-4211-AF9B-D02C7878170A}" srcOrd="1" destOrd="0" presId="urn:microsoft.com/office/officeart/2005/8/layout/hierarchy3"/>
    <dgm:cxn modelId="{DAC65C59-9AD7-4A52-8DB1-8813D7BA3B04}" type="presParOf" srcId="{19F03B23-C747-4211-AF9B-D02C7878170A}" destId="{87F825CF-1663-4A21-AB5A-9AD396B16720}" srcOrd="0" destOrd="0" presId="urn:microsoft.com/office/officeart/2005/8/layout/hierarchy3"/>
    <dgm:cxn modelId="{6442C9C8-78D3-4A20-84C0-7516F5F9651C}" type="presParOf" srcId="{19F03B23-C747-4211-AF9B-D02C7878170A}" destId="{9822C30F-9B59-4886-86EE-996FEEC07CBC}" srcOrd="1" destOrd="0" presId="urn:microsoft.com/office/officeart/2005/8/layout/hierarchy3"/>
    <dgm:cxn modelId="{72985EAF-20F7-4125-99DF-E10071308610}" type="presParOf" srcId="{19F03B23-C747-4211-AF9B-D02C7878170A}" destId="{17EA77DD-8604-4AFF-A1C1-D57EF3D1714F}" srcOrd="2" destOrd="0" presId="urn:microsoft.com/office/officeart/2005/8/layout/hierarchy3"/>
    <dgm:cxn modelId="{885625D4-2006-4F72-B8DD-F1079B188F39}" type="presParOf" srcId="{19F03B23-C747-4211-AF9B-D02C7878170A}" destId="{58F6BCED-A348-441D-8AA7-97D4ABCFA9A2}" srcOrd="3" destOrd="0" presId="urn:microsoft.com/office/officeart/2005/8/layout/hierarchy3"/>
    <dgm:cxn modelId="{02C74584-D9B3-4803-903B-7CA0A8DC8F6B}" type="presParOf" srcId="{19F03B23-C747-4211-AF9B-D02C7878170A}" destId="{8486066F-A463-492E-89FF-99DAD2DD40F5}" srcOrd="4" destOrd="0" presId="urn:microsoft.com/office/officeart/2005/8/layout/hierarchy3"/>
    <dgm:cxn modelId="{ABA3ADF3-FD5C-46B0-A259-2947D3A35CC3}" type="presParOf" srcId="{19F03B23-C747-4211-AF9B-D02C7878170A}" destId="{2E72297A-A4C4-479B-BD4E-3B0A915FDBE4}" srcOrd="5" destOrd="0" presId="urn:microsoft.com/office/officeart/2005/8/layout/hierarchy3"/>
    <dgm:cxn modelId="{E3F2D62B-4C83-406D-895E-497324B42731}" type="presParOf" srcId="{19F03B23-C747-4211-AF9B-D02C7878170A}" destId="{1FFE5480-91E1-4F72-9937-0B77B0F43B86}" srcOrd="6" destOrd="0" presId="urn:microsoft.com/office/officeart/2005/8/layout/hierarchy3"/>
    <dgm:cxn modelId="{15BD29D6-751E-4144-AD9A-EF289907D94E}" type="presParOf" srcId="{19F03B23-C747-4211-AF9B-D02C7878170A}" destId="{A17CC66B-0291-4126-A915-82CF9D6B4D71}" srcOrd="7"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F28AD1F-0F5B-4F2D-9D08-CE17EBDC2939}"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82AEA02A-60E6-4656-BDC5-80C0A59C9D97}">
      <dgm:prSet phldrT="[Text]"/>
      <dgm:spPr/>
      <dgm:t>
        <a:bodyPr/>
        <a:lstStyle/>
        <a:p>
          <a:r>
            <a:rPr lang="en-GB"/>
            <a:t>Clinical Education and Teaching</a:t>
          </a:r>
        </a:p>
      </dgm:t>
    </dgm:pt>
    <dgm:pt modelId="{CF9C0A85-D78F-4E11-9A7A-BA950338E493}" type="parTrans" cxnId="{C62052F2-CFFD-41B8-A0FA-FD821B767B2A}">
      <dgm:prSet/>
      <dgm:spPr/>
      <dgm:t>
        <a:bodyPr/>
        <a:lstStyle/>
        <a:p>
          <a:endParaRPr lang="en-GB"/>
        </a:p>
      </dgm:t>
    </dgm:pt>
    <dgm:pt modelId="{95A8A7AF-42EE-4F34-9D60-CFBC082CA2E3}" type="sibTrans" cxnId="{C62052F2-CFFD-41B8-A0FA-FD821B767B2A}">
      <dgm:prSet/>
      <dgm:spPr/>
      <dgm:t>
        <a:bodyPr/>
        <a:lstStyle/>
        <a:p>
          <a:endParaRPr lang="en-GB"/>
        </a:p>
      </dgm:t>
    </dgm:pt>
    <dgm:pt modelId="{324A50EB-5C70-4F34-A91B-93765279C75B}">
      <dgm:prSet phldrT="[Text]"/>
      <dgm:spPr/>
      <dgm:t>
        <a:bodyPr/>
        <a:lstStyle/>
        <a:p>
          <a:r>
            <a:rPr lang="en-GB"/>
            <a:t>Dermatology and Minor Surgery</a:t>
          </a:r>
        </a:p>
      </dgm:t>
    </dgm:pt>
    <dgm:pt modelId="{B229B8DD-5BA3-4236-96ED-FB0E67AB0E70}" type="parTrans" cxnId="{F85C9BB2-9504-4103-855F-DE7AD522A40F}">
      <dgm:prSet/>
      <dgm:spPr/>
      <dgm:t>
        <a:bodyPr/>
        <a:lstStyle/>
        <a:p>
          <a:endParaRPr lang="en-GB"/>
        </a:p>
      </dgm:t>
    </dgm:pt>
    <dgm:pt modelId="{3635B148-1E15-43F0-9476-68D530BC1ADD}" type="sibTrans" cxnId="{F85C9BB2-9504-4103-855F-DE7AD522A40F}">
      <dgm:prSet/>
      <dgm:spPr/>
      <dgm:t>
        <a:bodyPr/>
        <a:lstStyle/>
        <a:p>
          <a:endParaRPr lang="en-GB"/>
        </a:p>
      </dgm:t>
    </dgm:pt>
    <dgm:pt modelId="{E927ED52-BC6E-4036-983F-305A550402B1}">
      <dgm:prSet phldrT="[Text]"/>
      <dgm:spPr/>
      <dgm:t>
        <a:bodyPr/>
        <a:lstStyle/>
        <a:p>
          <a:r>
            <a:rPr lang="en-GB"/>
            <a:t>Mental Health and Inclusion Medicine</a:t>
          </a:r>
        </a:p>
      </dgm:t>
    </dgm:pt>
    <dgm:pt modelId="{B1D5FA10-C7F3-4B2C-96BF-B29AC8474E3E}" type="parTrans" cxnId="{07DF0C8A-C8EF-48E2-AFC8-1FDB0E548B72}">
      <dgm:prSet/>
      <dgm:spPr/>
      <dgm:t>
        <a:bodyPr/>
        <a:lstStyle/>
        <a:p>
          <a:endParaRPr lang="en-GB"/>
        </a:p>
      </dgm:t>
    </dgm:pt>
    <dgm:pt modelId="{F21E66BF-3960-4673-9A4C-E67455850B4E}" type="sibTrans" cxnId="{07DF0C8A-C8EF-48E2-AFC8-1FDB0E548B72}">
      <dgm:prSet/>
      <dgm:spPr/>
      <dgm:t>
        <a:bodyPr/>
        <a:lstStyle/>
        <a:p>
          <a:endParaRPr lang="en-GB"/>
        </a:p>
      </dgm:t>
    </dgm:pt>
    <dgm:pt modelId="{759221BB-C213-45FF-8451-AAFCA64778DB}">
      <dgm:prSet phldrT="[Text]"/>
      <dgm:spPr/>
      <dgm:t>
        <a:bodyPr/>
        <a:lstStyle/>
        <a:p>
          <a:r>
            <a:rPr lang="en-GB"/>
            <a:t>Cancer and End of Life Care</a:t>
          </a:r>
        </a:p>
      </dgm:t>
    </dgm:pt>
    <dgm:pt modelId="{3C141BA1-9217-445B-A7EC-38F6D2D725EB}" type="parTrans" cxnId="{4CA19658-B2AB-4143-AB65-A4387325B466}">
      <dgm:prSet/>
      <dgm:spPr/>
      <dgm:t>
        <a:bodyPr/>
        <a:lstStyle/>
        <a:p>
          <a:endParaRPr lang="en-GB"/>
        </a:p>
      </dgm:t>
    </dgm:pt>
    <dgm:pt modelId="{031816CB-B790-4640-A11C-941E337CD854}" type="sibTrans" cxnId="{4CA19658-B2AB-4143-AB65-A4387325B466}">
      <dgm:prSet/>
      <dgm:spPr/>
      <dgm:t>
        <a:bodyPr/>
        <a:lstStyle/>
        <a:p>
          <a:endParaRPr lang="en-GB"/>
        </a:p>
      </dgm:t>
    </dgm:pt>
    <dgm:pt modelId="{2B80A2BC-38C2-4407-A638-AFE91C14A834}">
      <dgm:prSet phldrT="[Text]"/>
      <dgm:spPr/>
      <dgm:t>
        <a:bodyPr/>
        <a:lstStyle/>
        <a:p>
          <a:r>
            <a:rPr lang="en-GB"/>
            <a:t>Lifestyle Medicine and Wellbeing</a:t>
          </a:r>
        </a:p>
      </dgm:t>
    </dgm:pt>
    <dgm:pt modelId="{D232A835-B2AF-4DEC-9AD9-A1BE7FACEA45}" type="parTrans" cxnId="{18D4F9C1-831A-4D85-A9A5-DD97471F386A}">
      <dgm:prSet/>
      <dgm:spPr/>
      <dgm:t>
        <a:bodyPr/>
        <a:lstStyle/>
        <a:p>
          <a:endParaRPr lang="en-GB"/>
        </a:p>
      </dgm:t>
    </dgm:pt>
    <dgm:pt modelId="{8F93FCD4-C3BA-49D9-8650-8A313C875E4F}" type="sibTrans" cxnId="{18D4F9C1-831A-4D85-A9A5-DD97471F386A}">
      <dgm:prSet/>
      <dgm:spPr/>
      <dgm:t>
        <a:bodyPr/>
        <a:lstStyle/>
        <a:p>
          <a:endParaRPr lang="en-GB"/>
        </a:p>
      </dgm:t>
    </dgm:pt>
    <dgm:pt modelId="{70E56653-075B-40B5-82BE-EAAA7A13E3FC}">
      <dgm:prSet phldrT="[Text]"/>
      <dgm:spPr/>
      <dgm:t>
        <a:bodyPr/>
        <a:lstStyle/>
        <a:p>
          <a:r>
            <a:rPr lang="en-GB"/>
            <a:t>Older Adults and Frailty</a:t>
          </a:r>
        </a:p>
      </dgm:t>
    </dgm:pt>
    <dgm:pt modelId="{35C226EE-041F-4189-B852-A285F7B18BC8}" type="parTrans" cxnId="{61921175-0DD7-4738-9EB6-03B4903C601B}">
      <dgm:prSet/>
      <dgm:spPr/>
      <dgm:t>
        <a:bodyPr/>
        <a:lstStyle/>
        <a:p>
          <a:endParaRPr lang="en-GB"/>
        </a:p>
      </dgm:t>
    </dgm:pt>
    <dgm:pt modelId="{6459685A-3845-45CF-B2A7-84B896ADEBF0}" type="sibTrans" cxnId="{61921175-0DD7-4738-9EB6-03B4903C601B}">
      <dgm:prSet/>
      <dgm:spPr/>
      <dgm:t>
        <a:bodyPr/>
        <a:lstStyle/>
        <a:p>
          <a:endParaRPr lang="en-GB"/>
        </a:p>
      </dgm:t>
    </dgm:pt>
    <dgm:pt modelId="{6902EE54-D601-47B1-9D14-93A1A75F05BE}">
      <dgm:prSet phldrT="[Text]"/>
      <dgm:spPr/>
      <dgm:t>
        <a:bodyPr/>
        <a:lstStyle/>
        <a:p>
          <a:r>
            <a:rPr lang="en-GB"/>
            <a:t>Womens Health</a:t>
          </a:r>
        </a:p>
      </dgm:t>
    </dgm:pt>
    <dgm:pt modelId="{729D3307-0903-4C22-8580-F28D279A1106}" type="parTrans" cxnId="{1B804A6A-C797-4FE8-A9E9-E1FEB991BE64}">
      <dgm:prSet/>
      <dgm:spPr/>
      <dgm:t>
        <a:bodyPr/>
        <a:lstStyle/>
        <a:p>
          <a:endParaRPr lang="en-GB"/>
        </a:p>
      </dgm:t>
    </dgm:pt>
    <dgm:pt modelId="{9E1314C9-7CFF-4FF4-A4A5-9E3BEC568162}" type="sibTrans" cxnId="{1B804A6A-C797-4FE8-A9E9-E1FEB991BE64}">
      <dgm:prSet/>
      <dgm:spPr/>
      <dgm:t>
        <a:bodyPr/>
        <a:lstStyle/>
        <a:p>
          <a:endParaRPr lang="en-GB"/>
        </a:p>
      </dgm:t>
    </dgm:pt>
    <dgm:pt modelId="{78585A80-56C4-468A-BBFF-CAB29E5D10B4}">
      <dgm:prSet phldrT="[Text]"/>
      <dgm:spPr/>
      <dgm:t>
        <a:bodyPr/>
        <a:lstStyle/>
        <a:p>
          <a:r>
            <a:rPr lang="en-GB"/>
            <a:t>This group reflects an interest in teaching, education and facilitation. Fellows will be able to connect with others, focus on educational theory and practice facilitatng small groups. There will be opportunities to explore supervision of students and other members of the Primary Care Team. </a:t>
          </a:r>
        </a:p>
      </dgm:t>
    </dgm:pt>
    <dgm:pt modelId="{8B55D834-7E9A-462F-8267-B67605187C27}" type="parTrans" cxnId="{23DC7E4B-DD71-4EFA-B9D7-4242912D835E}">
      <dgm:prSet/>
      <dgm:spPr/>
      <dgm:t>
        <a:bodyPr/>
        <a:lstStyle/>
        <a:p>
          <a:endParaRPr lang="en-GB"/>
        </a:p>
      </dgm:t>
    </dgm:pt>
    <dgm:pt modelId="{8DE3BFE3-826E-4CEF-BCAF-3679A70ED2A2}" type="sibTrans" cxnId="{23DC7E4B-DD71-4EFA-B9D7-4242912D835E}">
      <dgm:prSet/>
      <dgm:spPr/>
      <dgm:t>
        <a:bodyPr/>
        <a:lstStyle/>
        <a:p>
          <a:endParaRPr lang="en-GB"/>
        </a:p>
      </dgm:t>
    </dgm:pt>
    <dgm:pt modelId="{CB77DBEB-C5DA-4B83-BF24-E52DA73DFB58}">
      <dgm:prSet phldrT="[Text]"/>
      <dgm:spPr/>
      <dgm:t>
        <a:bodyPr/>
        <a:lstStyle/>
        <a:p>
          <a:r>
            <a:rPr lang="en-GB"/>
            <a:t>This group is an opportunity for those who have or wish to develop a special interest in Dermatology or Minor Surgery to connect with interested peers and hear from expert speakers. There will be options for shadowing Minor Surgery lists in Primary Care to build clinical experience. Participants may support each other through doing Dermatology courses and discussing tricky cases</a:t>
          </a:r>
        </a:p>
      </dgm:t>
    </dgm:pt>
    <dgm:pt modelId="{1C3203DD-5547-4BEA-A7AD-FC55AD1B894B}" type="parTrans" cxnId="{C215A194-A9D8-4AE3-82AE-8748A67DAEA9}">
      <dgm:prSet/>
      <dgm:spPr/>
      <dgm:t>
        <a:bodyPr/>
        <a:lstStyle/>
        <a:p>
          <a:endParaRPr lang="en-GB"/>
        </a:p>
      </dgm:t>
    </dgm:pt>
    <dgm:pt modelId="{FB7E4175-33F8-4FC2-A239-961D4728C00D}" type="sibTrans" cxnId="{C215A194-A9D8-4AE3-82AE-8748A67DAEA9}">
      <dgm:prSet/>
      <dgm:spPr/>
      <dgm:t>
        <a:bodyPr/>
        <a:lstStyle/>
        <a:p>
          <a:endParaRPr lang="en-GB"/>
        </a:p>
      </dgm:t>
    </dgm:pt>
    <dgm:pt modelId="{F8E122D9-31AF-4EE2-BA4F-32E55A50CC4E}">
      <dgm:prSet phldrT="[Text]"/>
      <dgm:spPr/>
      <dgm:t>
        <a:bodyPr/>
        <a:lstStyle/>
        <a:p>
          <a:r>
            <a:rPr lang="en-GB"/>
            <a:t>This group reflects clinical interests in Women’s Health, Menopause, Sexual Health and Contraception. Ideas here include developing expertise as well as looking at creating easy access to services.</a:t>
          </a:r>
        </a:p>
      </dgm:t>
    </dgm:pt>
    <dgm:pt modelId="{C487700B-0722-494D-B519-9B16E1CD40B6}" type="parTrans" cxnId="{F705D46B-F7C4-465E-8B14-023C038E49E0}">
      <dgm:prSet/>
      <dgm:spPr/>
      <dgm:t>
        <a:bodyPr/>
        <a:lstStyle/>
        <a:p>
          <a:endParaRPr lang="en-GB"/>
        </a:p>
      </dgm:t>
    </dgm:pt>
    <dgm:pt modelId="{5CEEDE00-1AD9-4C77-9683-646E44D3C250}" type="sibTrans" cxnId="{F705D46B-F7C4-465E-8B14-023C038E49E0}">
      <dgm:prSet/>
      <dgm:spPr/>
      <dgm:t>
        <a:bodyPr/>
        <a:lstStyle/>
        <a:p>
          <a:endParaRPr lang="en-GB"/>
        </a:p>
      </dgm:t>
    </dgm:pt>
    <dgm:pt modelId="{BF6E6783-CC4D-42F5-8368-1D0778BF6B15}">
      <dgm:prSet phldrT="[Text]"/>
      <dgm:spPr/>
      <dgm:t>
        <a:bodyPr/>
        <a:lstStyle/>
        <a:p>
          <a:r>
            <a:rPr lang="en-GB"/>
            <a:t>This group focuses on improving health promotion, patient empowerment and the impact of co-morbidities, long term conditions and polypharmacy. It includes considering health and social care boundaries alongside the relationship between physical and mental health. There may also be some focus on your own wellbeing, and how to support colleagues in Primary Care.</a:t>
          </a:r>
        </a:p>
      </dgm:t>
    </dgm:pt>
    <dgm:pt modelId="{B8E1A369-FC41-4106-836F-ABD62CC1E703}" type="parTrans" cxnId="{EA8EA17E-6E59-42B0-A426-2DE074D07FE8}">
      <dgm:prSet/>
      <dgm:spPr/>
      <dgm:t>
        <a:bodyPr/>
        <a:lstStyle/>
        <a:p>
          <a:endParaRPr lang="en-GB"/>
        </a:p>
      </dgm:t>
    </dgm:pt>
    <dgm:pt modelId="{23EA615D-CA09-4510-931D-49A184CBAA09}" type="sibTrans" cxnId="{EA8EA17E-6E59-42B0-A426-2DE074D07FE8}">
      <dgm:prSet/>
      <dgm:spPr/>
      <dgm:t>
        <a:bodyPr/>
        <a:lstStyle/>
        <a:p>
          <a:endParaRPr lang="en-GB"/>
        </a:p>
      </dgm:t>
    </dgm:pt>
    <dgm:pt modelId="{D13237CF-90A6-4FAC-A3C4-391F663A5710}">
      <dgm:prSet phldrT="[Text]"/>
      <dgm:spPr/>
      <dgm:t>
        <a:bodyPr/>
        <a:lstStyle/>
        <a:p>
          <a:r>
            <a:rPr lang="en-GB"/>
            <a:t>This group focuses on the older population around complex care, co-morbidity, polypharmacy and frailty. Developing specific skills, knowledge and expertise as well as review of service provision in Primary Care may be included.</a:t>
          </a:r>
        </a:p>
      </dgm:t>
    </dgm:pt>
    <dgm:pt modelId="{99AF1A11-47F6-47C3-AF14-DB285965A265}" type="parTrans" cxnId="{8FD47C7C-B4B6-44E2-84A0-36BB2AC94F52}">
      <dgm:prSet/>
      <dgm:spPr/>
      <dgm:t>
        <a:bodyPr/>
        <a:lstStyle/>
        <a:p>
          <a:endParaRPr lang="en-GB"/>
        </a:p>
      </dgm:t>
    </dgm:pt>
    <dgm:pt modelId="{E75403AC-9715-4B26-8871-8752C166F55E}" type="sibTrans" cxnId="{8FD47C7C-B4B6-44E2-84A0-36BB2AC94F52}">
      <dgm:prSet/>
      <dgm:spPr/>
      <dgm:t>
        <a:bodyPr/>
        <a:lstStyle/>
        <a:p>
          <a:endParaRPr lang="en-GB"/>
        </a:p>
      </dgm:t>
    </dgm:pt>
    <dgm:pt modelId="{E98EEAAE-2394-4E8F-9673-4CCA2FAF9972}">
      <dgm:prSet phldrT="[Text]"/>
      <dgm:spPr/>
      <dgm:t>
        <a:bodyPr/>
        <a:lstStyle/>
        <a:p>
          <a:r>
            <a:rPr lang="en-GB"/>
            <a:t> This group focuses on end of life care in the community. Developing specific skills, knowledge and expertise as well as review of service provision in Primary Care may be included.Considerations around presentation and recognition of cancer, including early diagnosis and referral is also included.</a:t>
          </a:r>
        </a:p>
      </dgm:t>
    </dgm:pt>
    <dgm:pt modelId="{6904D942-0A30-4400-8DEB-BE3762080A14}" type="parTrans" cxnId="{7D347A72-3641-4682-A20E-D3DAFBEE06F4}">
      <dgm:prSet/>
      <dgm:spPr/>
      <dgm:t>
        <a:bodyPr/>
        <a:lstStyle/>
        <a:p>
          <a:endParaRPr lang="en-GB"/>
        </a:p>
      </dgm:t>
    </dgm:pt>
    <dgm:pt modelId="{C375EE16-5EE5-48B9-917D-2F9034BED86C}" type="sibTrans" cxnId="{7D347A72-3641-4682-A20E-D3DAFBEE06F4}">
      <dgm:prSet/>
      <dgm:spPr/>
      <dgm:t>
        <a:bodyPr/>
        <a:lstStyle/>
        <a:p>
          <a:endParaRPr lang="en-GB"/>
        </a:p>
      </dgm:t>
    </dgm:pt>
    <dgm:pt modelId="{57E67D1A-D827-4A8F-BBAC-699D7E7E8C3B}">
      <dgm:prSet phldrT="[Text]"/>
      <dgm:spPr/>
      <dgm:t>
        <a:bodyPr/>
        <a:lstStyle/>
        <a:p>
          <a:r>
            <a:rPr lang="en-GB"/>
            <a:t>This group focuses on individuals within society who perhaps fail to access services successfully. Interests embedded in this include the impact of mental health and well-being, substance misuse, homelessness, and learning disability. Different projects may consider targeting different demographics from school age to older adult.</a:t>
          </a:r>
        </a:p>
      </dgm:t>
    </dgm:pt>
    <dgm:pt modelId="{DEB6098D-0A2E-4EAD-AB62-1801A8D3E708}" type="parTrans" cxnId="{EA091673-4FA9-4773-BEB2-26C1ECA331AA}">
      <dgm:prSet/>
      <dgm:spPr/>
      <dgm:t>
        <a:bodyPr/>
        <a:lstStyle/>
        <a:p>
          <a:endParaRPr lang="en-GB"/>
        </a:p>
      </dgm:t>
    </dgm:pt>
    <dgm:pt modelId="{775C2801-D3A6-4DF9-A1CC-6010FEAAB9A2}" type="sibTrans" cxnId="{EA091673-4FA9-4773-BEB2-26C1ECA331AA}">
      <dgm:prSet/>
      <dgm:spPr/>
      <dgm:t>
        <a:bodyPr/>
        <a:lstStyle/>
        <a:p>
          <a:endParaRPr lang="en-GB"/>
        </a:p>
      </dgm:t>
    </dgm:pt>
    <dgm:pt modelId="{9D838307-BEC5-4A5D-9D37-E0A32C6AA816}" type="pres">
      <dgm:prSet presAssocID="{1F28AD1F-0F5B-4F2D-9D08-CE17EBDC2939}" presName="linear" presStyleCnt="0">
        <dgm:presLayoutVars>
          <dgm:dir/>
          <dgm:animLvl val="lvl"/>
          <dgm:resizeHandles val="exact"/>
        </dgm:presLayoutVars>
      </dgm:prSet>
      <dgm:spPr/>
    </dgm:pt>
    <dgm:pt modelId="{B709BB0C-4133-481F-AFAF-3216FEFA8773}" type="pres">
      <dgm:prSet presAssocID="{82AEA02A-60E6-4656-BDC5-80C0A59C9D97}" presName="parentLin" presStyleCnt="0"/>
      <dgm:spPr/>
    </dgm:pt>
    <dgm:pt modelId="{C141F8C0-E86A-4178-8B03-5CEC4FD97623}" type="pres">
      <dgm:prSet presAssocID="{82AEA02A-60E6-4656-BDC5-80C0A59C9D97}" presName="parentLeftMargin" presStyleLbl="node1" presStyleIdx="0" presStyleCnt="7"/>
      <dgm:spPr/>
    </dgm:pt>
    <dgm:pt modelId="{6D308515-37FD-4C4B-AD05-3D4EDAE7EDE1}" type="pres">
      <dgm:prSet presAssocID="{82AEA02A-60E6-4656-BDC5-80C0A59C9D97}" presName="parentText" presStyleLbl="node1" presStyleIdx="0" presStyleCnt="7">
        <dgm:presLayoutVars>
          <dgm:chMax val="0"/>
          <dgm:bulletEnabled val="1"/>
        </dgm:presLayoutVars>
      </dgm:prSet>
      <dgm:spPr/>
    </dgm:pt>
    <dgm:pt modelId="{CD4F7E70-82E0-4943-B036-F1C00E7BD872}" type="pres">
      <dgm:prSet presAssocID="{82AEA02A-60E6-4656-BDC5-80C0A59C9D97}" presName="negativeSpace" presStyleCnt="0"/>
      <dgm:spPr/>
    </dgm:pt>
    <dgm:pt modelId="{CBBE0517-C1A1-4589-A85B-359B643C82AF}" type="pres">
      <dgm:prSet presAssocID="{82AEA02A-60E6-4656-BDC5-80C0A59C9D97}" presName="childText" presStyleLbl="conFgAcc1" presStyleIdx="0" presStyleCnt="7">
        <dgm:presLayoutVars>
          <dgm:bulletEnabled val="1"/>
        </dgm:presLayoutVars>
      </dgm:prSet>
      <dgm:spPr/>
    </dgm:pt>
    <dgm:pt modelId="{513F3ABC-B7B8-441B-868A-60D7E603E959}" type="pres">
      <dgm:prSet presAssocID="{95A8A7AF-42EE-4F34-9D60-CFBC082CA2E3}" presName="spaceBetweenRectangles" presStyleCnt="0"/>
      <dgm:spPr/>
    </dgm:pt>
    <dgm:pt modelId="{B7E9142D-ACB6-4364-8898-D6CFEB5E6F60}" type="pres">
      <dgm:prSet presAssocID="{324A50EB-5C70-4F34-A91B-93765279C75B}" presName="parentLin" presStyleCnt="0"/>
      <dgm:spPr/>
    </dgm:pt>
    <dgm:pt modelId="{8A7306DE-7F65-4774-9864-5AF3AB9AE67E}" type="pres">
      <dgm:prSet presAssocID="{324A50EB-5C70-4F34-A91B-93765279C75B}" presName="parentLeftMargin" presStyleLbl="node1" presStyleIdx="0" presStyleCnt="7"/>
      <dgm:spPr/>
    </dgm:pt>
    <dgm:pt modelId="{CB67F27B-995E-4A3B-A6FF-982F089838C2}" type="pres">
      <dgm:prSet presAssocID="{324A50EB-5C70-4F34-A91B-93765279C75B}" presName="parentText" presStyleLbl="node1" presStyleIdx="1" presStyleCnt="7">
        <dgm:presLayoutVars>
          <dgm:chMax val="0"/>
          <dgm:bulletEnabled val="1"/>
        </dgm:presLayoutVars>
      </dgm:prSet>
      <dgm:spPr/>
    </dgm:pt>
    <dgm:pt modelId="{DC3FD1FC-E317-46F6-87D9-2D4C778A4EC7}" type="pres">
      <dgm:prSet presAssocID="{324A50EB-5C70-4F34-A91B-93765279C75B}" presName="negativeSpace" presStyleCnt="0"/>
      <dgm:spPr/>
    </dgm:pt>
    <dgm:pt modelId="{6E34D87A-F426-4C03-9F78-35501CADAC66}" type="pres">
      <dgm:prSet presAssocID="{324A50EB-5C70-4F34-A91B-93765279C75B}" presName="childText" presStyleLbl="conFgAcc1" presStyleIdx="1" presStyleCnt="7">
        <dgm:presLayoutVars>
          <dgm:bulletEnabled val="1"/>
        </dgm:presLayoutVars>
      </dgm:prSet>
      <dgm:spPr/>
    </dgm:pt>
    <dgm:pt modelId="{4D84C5AC-C795-4B79-B778-289AA055B68E}" type="pres">
      <dgm:prSet presAssocID="{3635B148-1E15-43F0-9476-68D530BC1ADD}" presName="spaceBetweenRectangles" presStyleCnt="0"/>
      <dgm:spPr/>
    </dgm:pt>
    <dgm:pt modelId="{3090E372-3DDA-475B-A540-CD4708C0102A}" type="pres">
      <dgm:prSet presAssocID="{E927ED52-BC6E-4036-983F-305A550402B1}" presName="parentLin" presStyleCnt="0"/>
      <dgm:spPr/>
    </dgm:pt>
    <dgm:pt modelId="{46B883AB-2386-404E-A5B0-1F99DC262314}" type="pres">
      <dgm:prSet presAssocID="{E927ED52-BC6E-4036-983F-305A550402B1}" presName="parentLeftMargin" presStyleLbl="node1" presStyleIdx="1" presStyleCnt="7"/>
      <dgm:spPr/>
    </dgm:pt>
    <dgm:pt modelId="{7BC079D8-1458-441D-BC6A-0D05D3663BC8}" type="pres">
      <dgm:prSet presAssocID="{E927ED52-BC6E-4036-983F-305A550402B1}" presName="parentText" presStyleLbl="node1" presStyleIdx="2" presStyleCnt="7">
        <dgm:presLayoutVars>
          <dgm:chMax val="0"/>
          <dgm:bulletEnabled val="1"/>
        </dgm:presLayoutVars>
      </dgm:prSet>
      <dgm:spPr/>
    </dgm:pt>
    <dgm:pt modelId="{D8EBDCC1-5A45-4255-95FA-F6FFA048BAD0}" type="pres">
      <dgm:prSet presAssocID="{E927ED52-BC6E-4036-983F-305A550402B1}" presName="negativeSpace" presStyleCnt="0"/>
      <dgm:spPr/>
    </dgm:pt>
    <dgm:pt modelId="{0E5E42B4-E055-4CF9-A20E-32A254941C3B}" type="pres">
      <dgm:prSet presAssocID="{E927ED52-BC6E-4036-983F-305A550402B1}" presName="childText" presStyleLbl="conFgAcc1" presStyleIdx="2" presStyleCnt="7">
        <dgm:presLayoutVars>
          <dgm:bulletEnabled val="1"/>
        </dgm:presLayoutVars>
      </dgm:prSet>
      <dgm:spPr/>
    </dgm:pt>
    <dgm:pt modelId="{5D5D7537-6027-4D1C-B368-D8B00B325A4E}" type="pres">
      <dgm:prSet presAssocID="{F21E66BF-3960-4673-9A4C-E67455850B4E}" presName="spaceBetweenRectangles" presStyleCnt="0"/>
      <dgm:spPr/>
    </dgm:pt>
    <dgm:pt modelId="{060965C8-6E1F-4591-BF64-3DF437644F5D}" type="pres">
      <dgm:prSet presAssocID="{759221BB-C213-45FF-8451-AAFCA64778DB}" presName="parentLin" presStyleCnt="0"/>
      <dgm:spPr/>
    </dgm:pt>
    <dgm:pt modelId="{03E32A27-A4E8-4894-AFA1-1CF0731DA863}" type="pres">
      <dgm:prSet presAssocID="{759221BB-C213-45FF-8451-AAFCA64778DB}" presName="parentLeftMargin" presStyleLbl="node1" presStyleIdx="2" presStyleCnt="7"/>
      <dgm:spPr/>
    </dgm:pt>
    <dgm:pt modelId="{3606515A-FC62-4BD2-9AB3-0C41664AE7E1}" type="pres">
      <dgm:prSet presAssocID="{759221BB-C213-45FF-8451-AAFCA64778DB}" presName="parentText" presStyleLbl="node1" presStyleIdx="3" presStyleCnt="7">
        <dgm:presLayoutVars>
          <dgm:chMax val="0"/>
          <dgm:bulletEnabled val="1"/>
        </dgm:presLayoutVars>
      </dgm:prSet>
      <dgm:spPr/>
    </dgm:pt>
    <dgm:pt modelId="{B8497FC0-0953-4562-A57F-946A9FB02346}" type="pres">
      <dgm:prSet presAssocID="{759221BB-C213-45FF-8451-AAFCA64778DB}" presName="negativeSpace" presStyleCnt="0"/>
      <dgm:spPr/>
    </dgm:pt>
    <dgm:pt modelId="{2CE77CBF-6CB6-45F0-8169-1D0914D90E75}" type="pres">
      <dgm:prSet presAssocID="{759221BB-C213-45FF-8451-AAFCA64778DB}" presName="childText" presStyleLbl="conFgAcc1" presStyleIdx="3" presStyleCnt="7">
        <dgm:presLayoutVars>
          <dgm:bulletEnabled val="1"/>
        </dgm:presLayoutVars>
      </dgm:prSet>
      <dgm:spPr/>
    </dgm:pt>
    <dgm:pt modelId="{CF43AF4A-BDA8-43A5-B317-9E9FD88BF5B1}" type="pres">
      <dgm:prSet presAssocID="{031816CB-B790-4640-A11C-941E337CD854}" presName="spaceBetweenRectangles" presStyleCnt="0"/>
      <dgm:spPr/>
    </dgm:pt>
    <dgm:pt modelId="{0F4683A1-FE49-4E09-AC6C-92493441C8CD}" type="pres">
      <dgm:prSet presAssocID="{2B80A2BC-38C2-4407-A638-AFE91C14A834}" presName="parentLin" presStyleCnt="0"/>
      <dgm:spPr/>
    </dgm:pt>
    <dgm:pt modelId="{4F98A541-9C0C-4E84-9D00-B8CBF63CAE7D}" type="pres">
      <dgm:prSet presAssocID="{2B80A2BC-38C2-4407-A638-AFE91C14A834}" presName="parentLeftMargin" presStyleLbl="node1" presStyleIdx="3" presStyleCnt="7"/>
      <dgm:spPr/>
    </dgm:pt>
    <dgm:pt modelId="{B9869233-F819-4B9D-A533-6BF5C75361DA}" type="pres">
      <dgm:prSet presAssocID="{2B80A2BC-38C2-4407-A638-AFE91C14A834}" presName="parentText" presStyleLbl="node1" presStyleIdx="4" presStyleCnt="7">
        <dgm:presLayoutVars>
          <dgm:chMax val="0"/>
          <dgm:bulletEnabled val="1"/>
        </dgm:presLayoutVars>
      </dgm:prSet>
      <dgm:spPr/>
    </dgm:pt>
    <dgm:pt modelId="{7DA537A2-F41E-4DF9-B6B0-0AB16EC3282D}" type="pres">
      <dgm:prSet presAssocID="{2B80A2BC-38C2-4407-A638-AFE91C14A834}" presName="negativeSpace" presStyleCnt="0"/>
      <dgm:spPr/>
    </dgm:pt>
    <dgm:pt modelId="{081C02E9-7667-43EF-9EDE-CB398291E816}" type="pres">
      <dgm:prSet presAssocID="{2B80A2BC-38C2-4407-A638-AFE91C14A834}" presName="childText" presStyleLbl="conFgAcc1" presStyleIdx="4" presStyleCnt="7">
        <dgm:presLayoutVars>
          <dgm:bulletEnabled val="1"/>
        </dgm:presLayoutVars>
      </dgm:prSet>
      <dgm:spPr/>
    </dgm:pt>
    <dgm:pt modelId="{674F46E5-5CD9-45E9-B5D6-3998134C4BE1}" type="pres">
      <dgm:prSet presAssocID="{8F93FCD4-C3BA-49D9-8650-8A313C875E4F}" presName="spaceBetweenRectangles" presStyleCnt="0"/>
      <dgm:spPr/>
    </dgm:pt>
    <dgm:pt modelId="{369D4DF7-65F2-44A6-B654-14A557D95467}" type="pres">
      <dgm:prSet presAssocID="{70E56653-075B-40B5-82BE-EAAA7A13E3FC}" presName="parentLin" presStyleCnt="0"/>
      <dgm:spPr/>
    </dgm:pt>
    <dgm:pt modelId="{036BC0B4-C789-4FE9-B12A-6DED40C7FE07}" type="pres">
      <dgm:prSet presAssocID="{70E56653-075B-40B5-82BE-EAAA7A13E3FC}" presName="parentLeftMargin" presStyleLbl="node1" presStyleIdx="4" presStyleCnt="7"/>
      <dgm:spPr/>
    </dgm:pt>
    <dgm:pt modelId="{6A4A75F8-2890-462A-8578-A984426FFDAB}" type="pres">
      <dgm:prSet presAssocID="{70E56653-075B-40B5-82BE-EAAA7A13E3FC}" presName="parentText" presStyleLbl="node1" presStyleIdx="5" presStyleCnt="7">
        <dgm:presLayoutVars>
          <dgm:chMax val="0"/>
          <dgm:bulletEnabled val="1"/>
        </dgm:presLayoutVars>
      </dgm:prSet>
      <dgm:spPr/>
    </dgm:pt>
    <dgm:pt modelId="{CE5CEC9D-E9A1-41DF-8F44-DFF3A97B95E4}" type="pres">
      <dgm:prSet presAssocID="{70E56653-075B-40B5-82BE-EAAA7A13E3FC}" presName="negativeSpace" presStyleCnt="0"/>
      <dgm:spPr/>
    </dgm:pt>
    <dgm:pt modelId="{5EB6C4BD-5474-4C7B-A914-E682B02B3AD2}" type="pres">
      <dgm:prSet presAssocID="{70E56653-075B-40B5-82BE-EAAA7A13E3FC}" presName="childText" presStyleLbl="conFgAcc1" presStyleIdx="5" presStyleCnt="7">
        <dgm:presLayoutVars>
          <dgm:bulletEnabled val="1"/>
        </dgm:presLayoutVars>
      </dgm:prSet>
      <dgm:spPr/>
    </dgm:pt>
    <dgm:pt modelId="{1D3CF668-812E-4899-9DFE-0A7A3AEB24B1}" type="pres">
      <dgm:prSet presAssocID="{6459685A-3845-45CF-B2A7-84B896ADEBF0}" presName="spaceBetweenRectangles" presStyleCnt="0"/>
      <dgm:spPr/>
    </dgm:pt>
    <dgm:pt modelId="{F2BF4318-10C2-45DC-8374-601AFC891E56}" type="pres">
      <dgm:prSet presAssocID="{6902EE54-D601-47B1-9D14-93A1A75F05BE}" presName="parentLin" presStyleCnt="0"/>
      <dgm:spPr/>
    </dgm:pt>
    <dgm:pt modelId="{89537749-DDD3-4E86-A749-E0F05299F788}" type="pres">
      <dgm:prSet presAssocID="{6902EE54-D601-47B1-9D14-93A1A75F05BE}" presName="parentLeftMargin" presStyleLbl="node1" presStyleIdx="5" presStyleCnt="7"/>
      <dgm:spPr/>
    </dgm:pt>
    <dgm:pt modelId="{ACA16869-9FE4-4AE5-9C1C-01BB019C2F2E}" type="pres">
      <dgm:prSet presAssocID="{6902EE54-D601-47B1-9D14-93A1A75F05BE}" presName="parentText" presStyleLbl="node1" presStyleIdx="6" presStyleCnt="7">
        <dgm:presLayoutVars>
          <dgm:chMax val="0"/>
          <dgm:bulletEnabled val="1"/>
        </dgm:presLayoutVars>
      </dgm:prSet>
      <dgm:spPr/>
    </dgm:pt>
    <dgm:pt modelId="{039F9DC0-80CA-4CD8-BEC6-90919635816B}" type="pres">
      <dgm:prSet presAssocID="{6902EE54-D601-47B1-9D14-93A1A75F05BE}" presName="negativeSpace" presStyleCnt="0"/>
      <dgm:spPr/>
    </dgm:pt>
    <dgm:pt modelId="{8D360883-6672-42E7-81B2-5A4F5C099212}" type="pres">
      <dgm:prSet presAssocID="{6902EE54-D601-47B1-9D14-93A1A75F05BE}" presName="childText" presStyleLbl="conFgAcc1" presStyleIdx="6" presStyleCnt="7">
        <dgm:presLayoutVars>
          <dgm:bulletEnabled val="1"/>
        </dgm:presLayoutVars>
      </dgm:prSet>
      <dgm:spPr/>
    </dgm:pt>
  </dgm:ptLst>
  <dgm:cxnLst>
    <dgm:cxn modelId="{45DC9707-CDC9-434D-8CAC-63E9DD82EDA1}" type="presOf" srcId="{E927ED52-BC6E-4036-983F-305A550402B1}" destId="{46B883AB-2386-404E-A5B0-1F99DC262314}" srcOrd="0" destOrd="0" presId="urn:microsoft.com/office/officeart/2005/8/layout/list1"/>
    <dgm:cxn modelId="{9463F307-BB56-4B8F-8FC3-FA9714AACF3F}" type="presOf" srcId="{70E56653-075B-40B5-82BE-EAAA7A13E3FC}" destId="{036BC0B4-C789-4FE9-B12A-6DED40C7FE07}" srcOrd="0" destOrd="0" presId="urn:microsoft.com/office/officeart/2005/8/layout/list1"/>
    <dgm:cxn modelId="{F5BD230F-003E-4AD4-B1C3-29541DF91128}" type="presOf" srcId="{57E67D1A-D827-4A8F-BBAC-699D7E7E8C3B}" destId="{0E5E42B4-E055-4CF9-A20E-32A254941C3B}" srcOrd="0" destOrd="0" presId="urn:microsoft.com/office/officeart/2005/8/layout/list1"/>
    <dgm:cxn modelId="{51EA122E-0AB1-4BD3-8AB4-A47AA4D53806}" type="presOf" srcId="{2B80A2BC-38C2-4407-A638-AFE91C14A834}" destId="{B9869233-F819-4B9D-A533-6BF5C75361DA}" srcOrd="1" destOrd="0" presId="urn:microsoft.com/office/officeart/2005/8/layout/list1"/>
    <dgm:cxn modelId="{0D878337-2850-4B91-9824-A9FA440C3E0D}" type="presOf" srcId="{E927ED52-BC6E-4036-983F-305A550402B1}" destId="{7BC079D8-1458-441D-BC6A-0D05D3663BC8}" srcOrd="1" destOrd="0" presId="urn:microsoft.com/office/officeart/2005/8/layout/list1"/>
    <dgm:cxn modelId="{E002FA5F-DDBD-4E67-A6E0-5D238E8C3491}" type="presOf" srcId="{BF6E6783-CC4D-42F5-8368-1D0778BF6B15}" destId="{081C02E9-7667-43EF-9EDE-CB398291E816}" srcOrd="0" destOrd="0" presId="urn:microsoft.com/office/officeart/2005/8/layout/list1"/>
    <dgm:cxn modelId="{690E7D68-EF43-4428-94EE-C0B16A5B16B6}" type="presOf" srcId="{82AEA02A-60E6-4656-BDC5-80C0A59C9D97}" destId="{C141F8C0-E86A-4178-8B03-5CEC4FD97623}" srcOrd="0" destOrd="0" presId="urn:microsoft.com/office/officeart/2005/8/layout/list1"/>
    <dgm:cxn modelId="{1B804A6A-C797-4FE8-A9E9-E1FEB991BE64}" srcId="{1F28AD1F-0F5B-4F2D-9D08-CE17EBDC2939}" destId="{6902EE54-D601-47B1-9D14-93A1A75F05BE}" srcOrd="6" destOrd="0" parTransId="{729D3307-0903-4C22-8580-F28D279A1106}" sibTransId="{9E1314C9-7CFF-4FF4-A4A5-9E3BEC568162}"/>
    <dgm:cxn modelId="{23DC7E4B-DD71-4EFA-B9D7-4242912D835E}" srcId="{82AEA02A-60E6-4656-BDC5-80C0A59C9D97}" destId="{78585A80-56C4-468A-BBFF-CAB29E5D10B4}" srcOrd="0" destOrd="0" parTransId="{8B55D834-7E9A-462F-8267-B67605187C27}" sibTransId="{8DE3BFE3-826E-4CEF-BCAF-3679A70ED2A2}"/>
    <dgm:cxn modelId="{F705D46B-F7C4-465E-8B14-023C038E49E0}" srcId="{6902EE54-D601-47B1-9D14-93A1A75F05BE}" destId="{F8E122D9-31AF-4EE2-BA4F-32E55A50CC4E}" srcOrd="0" destOrd="0" parTransId="{C487700B-0722-494D-B519-9B16E1CD40B6}" sibTransId="{5CEEDE00-1AD9-4C77-9683-646E44D3C250}"/>
    <dgm:cxn modelId="{3719276D-10FC-4D89-BB09-17D7247CE9DE}" type="presOf" srcId="{78585A80-56C4-468A-BBFF-CAB29E5D10B4}" destId="{CBBE0517-C1A1-4589-A85B-359B643C82AF}" srcOrd="0" destOrd="0" presId="urn:microsoft.com/office/officeart/2005/8/layout/list1"/>
    <dgm:cxn modelId="{7D347A72-3641-4682-A20E-D3DAFBEE06F4}" srcId="{759221BB-C213-45FF-8451-AAFCA64778DB}" destId="{E98EEAAE-2394-4E8F-9673-4CCA2FAF9972}" srcOrd="0" destOrd="0" parTransId="{6904D942-0A30-4400-8DEB-BE3762080A14}" sibTransId="{C375EE16-5EE5-48B9-917D-2F9034BED86C}"/>
    <dgm:cxn modelId="{EA091673-4FA9-4773-BEB2-26C1ECA331AA}" srcId="{E927ED52-BC6E-4036-983F-305A550402B1}" destId="{57E67D1A-D827-4A8F-BBAC-699D7E7E8C3B}" srcOrd="0" destOrd="0" parTransId="{DEB6098D-0A2E-4EAD-AB62-1801A8D3E708}" sibTransId="{775C2801-D3A6-4DF9-A1CC-6010FEAAB9A2}"/>
    <dgm:cxn modelId="{61921175-0DD7-4738-9EB6-03B4903C601B}" srcId="{1F28AD1F-0F5B-4F2D-9D08-CE17EBDC2939}" destId="{70E56653-075B-40B5-82BE-EAAA7A13E3FC}" srcOrd="5" destOrd="0" parTransId="{35C226EE-041F-4189-B852-A285F7B18BC8}" sibTransId="{6459685A-3845-45CF-B2A7-84B896ADEBF0}"/>
    <dgm:cxn modelId="{4CA19658-B2AB-4143-AB65-A4387325B466}" srcId="{1F28AD1F-0F5B-4F2D-9D08-CE17EBDC2939}" destId="{759221BB-C213-45FF-8451-AAFCA64778DB}" srcOrd="3" destOrd="0" parTransId="{3C141BA1-9217-445B-A7EC-38F6D2D725EB}" sibTransId="{031816CB-B790-4640-A11C-941E337CD854}"/>
    <dgm:cxn modelId="{F23A4A7A-C732-487A-9FBF-D4534923F499}" type="presOf" srcId="{D13237CF-90A6-4FAC-A3C4-391F663A5710}" destId="{5EB6C4BD-5474-4C7B-A914-E682B02B3AD2}" srcOrd="0" destOrd="0" presId="urn:microsoft.com/office/officeart/2005/8/layout/list1"/>
    <dgm:cxn modelId="{8FD47C7C-B4B6-44E2-84A0-36BB2AC94F52}" srcId="{70E56653-075B-40B5-82BE-EAAA7A13E3FC}" destId="{D13237CF-90A6-4FAC-A3C4-391F663A5710}" srcOrd="0" destOrd="0" parTransId="{99AF1A11-47F6-47C3-AF14-DB285965A265}" sibTransId="{E75403AC-9715-4B26-8871-8752C166F55E}"/>
    <dgm:cxn modelId="{EA8EA17E-6E59-42B0-A426-2DE074D07FE8}" srcId="{2B80A2BC-38C2-4407-A638-AFE91C14A834}" destId="{BF6E6783-CC4D-42F5-8368-1D0778BF6B15}" srcOrd="0" destOrd="0" parTransId="{B8E1A369-FC41-4106-836F-ABD62CC1E703}" sibTransId="{23EA615D-CA09-4510-931D-49A184CBAA09}"/>
    <dgm:cxn modelId="{480A7B87-AA03-4667-83CF-962B2E541CED}" type="presOf" srcId="{324A50EB-5C70-4F34-A91B-93765279C75B}" destId="{CB67F27B-995E-4A3B-A6FF-982F089838C2}" srcOrd="1" destOrd="0" presId="urn:microsoft.com/office/officeart/2005/8/layout/list1"/>
    <dgm:cxn modelId="{07DF0C8A-C8EF-48E2-AFC8-1FDB0E548B72}" srcId="{1F28AD1F-0F5B-4F2D-9D08-CE17EBDC2939}" destId="{E927ED52-BC6E-4036-983F-305A550402B1}" srcOrd="2" destOrd="0" parTransId="{B1D5FA10-C7F3-4B2C-96BF-B29AC8474E3E}" sibTransId="{F21E66BF-3960-4673-9A4C-E67455850B4E}"/>
    <dgm:cxn modelId="{0A76A18B-A0DD-4323-82D1-C9C90809650E}" type="presOf" srcId="{1F28AD1F-0F5B-4F2D-9D08-CE17EBDC2939}" destId="{9D838307-BEC5-4A5D-9D37-E0A32C6AA816}" srcOrd="0" destOrd="0" presId="urn:microsoft.com/office/officeart/2005/8/layout/list1"/>
    <dgm:cxn modelId="{C215A194-A9D8-4AE3-82AE-8748A67DAEA9}" srcId="{324A50EB-5C70-4F34-A91B-93765279C75B}" destId="{CB77DBEB-C5DA-4B83-BF24-E52DA73DFB58}" srcOrd="0" destOrd="0" parTransId="{1C3203DD-5547-4BEA-A7AD-FC55AD1B894B}" sibTransId="{FB7E4175-33F8-4FC2-A239-961D4728C00D}"/>
    <dgm:cxn modelId="{13A4B7A1-431A-4ABB-AE49-6C1E15C0F24C}" type="presOf" srcId="{CB77DBEB-C5DA-4B83-BF24-E52DA73DFB58}" destId="{6E34D87A-F426-4C03-9F78-35501CADAC66}" srcOrd="0" destOrd="0" presId="urn:microsoft.com/office/officeart/2005/8/layout/list1"/>
    <dgm:cxn modelId="{F85C9BB2-9504-4103-855F-DE7AD522A40F}" srcId="{1F28AD1F-0F5B-4F2D-9D08-CE17EBDC2939}" destId="{324A50EB-5C70-4F34-A91B-93765279C75B}" srcOrd="1" destOrd="0" parTransId="{B229B8DD-5BA3-4236-96ED-FB0E67AB0E70}" sibTransId="{3635B148-1E15-43F0-9476-68D530BC1ADD}"/>
    <dgm:cxn modelId="{B5F7D7B4-E856-4137-AA9F-7F7C39E41303}" type="presOf" srcId="{6902EE54-D601-47B1-9D14-93A1A75F05BE}" destId="{ACA16869-9FE4-4AE5-9C1C-01BB019C2F2E}" srcOrd="1" destOrd="0" presId="urn:microsoft.com/office/officeart/2005/8/layout/list1"/>
    <dgm:cxn modelId="{19462BBA-705E-4FA1-B595-898AD3C5D8C8}" type="presOf" srcId="{2B80A2BC-38C2-4407-A638-AFE91C14A834}" destId="{4F98A541-9C0C-4E84-9D00-B8CBF63CAE7D}" srcOrd="0" destOrd="0" presId="urn:microsoft.com/office/officeart/2005/8/layout/list1"/>
    <dgm:cxn modelId="{18D4F9C1-831A-4D85-A9A5-DD97471F386A}" srcId="{1F28AD1F-0F5B-4F2D-9D08-CE17EBDC2939}" destId="{2B80A2BC-38C2-4407-A638-AFE91C14A834}" srcOrd="4" destOrd="0" parTransId="{D232A835-B2AF-4DEC-9AD9-A1BE7FACEA45}" sibTransId="{8F93FCD4-C3BA-49D9-8650-8A313C875E4F}"/>
    <dgm:cxn modelId="{696193C4-9D56-4255-8E9A-C5DA1A35754F}" type="presOf" srcId="{759221BB-C213-45FF-8451-AAFCA64778DB}" destId="{03E32A27-A4E8-4894-AFA1-1CF0731DA863}" srcOrd="0" destOrd="0" presId="urn:microsoft.com/office/officeart/2005/8/layout/list1"/>
    <dgm:cxn modelId="{6E8681C5-32F2-40CB-8686-10E10DD3CDFA}" type="presOf" srcId="{324A50EB-5C70-4F34-A91B-93765279C75B}" destId="{8A7306DE-7F65-4774-9864-5AF3AB9AE67E}" srcOrd="0" destOrd="0" presId="urn:microsoft.com/office/officeart/2005/8/layout/list1"/>
    <dgm:cxn modelId="{88CC79D0-8C14-4263-A3D9-BF8DC987B830}" type="presOf" srcId="{F8E122D9-31AF-4EE2-BA4F-32E55A50CC4E}" destId="{8D360883-6672-42E7-81B2-5A4F5C099212}" srcOrd="0" destOrd="0" presId="urn:microsoft.com/office/officeart/2005/8/layout/list1"/>
    <dgm:cxn modelId="{3A85C3D9-6BC5-43D9-A291-F32B3C1D330F}" type="presOf" srcId="{70E56653-075B-40B5-82BE-EAAA7A13E3FC}" destId="{6A4A75F8-2890-462A-8578-A984426FFDAB}" srcOrd="1" destOrd="0" presId="urn:microsoft.com/office/officeart/2005/8/layout/list1"/>
    <dgm:cxn modelId="{1FCE37EA-DF5F-4AB3-B030-DE9726F4E877}" type="presOf" srcId="{6902EE54-D601-47B1-9D14-93A1A75F05BE}" destId="{89537749-DDD3-4E86-A749-E0F05299F788}" srcOrd="0" destOrd="0" presId="urn:microsoft.com/office/officeart/2005/8/layout/list1"/>
    <dgm:cxn modelId="{236532F1-745C-4101-B5EF-9F27E921C79A}" type="presOf" srcId="{E98EEAAE-2394-4E8F-9673-4CCA2FAF9972}" destId="{2CE77CBF-6CB6-45F0-8169-1D0914D90E75}" srcOrd="0" destOrd="0" presId="urn:microsoft.com/office/officeart/2005/8/layout/list1"/>
    <dgm:cxn modelId="{F4AED8F1-F465-4A68-A285-DA265B71CEAE}" type="presOf" srcId="{759221BB-C213-45FF-8451-AAFCA64778DB}" destId="{3606515A-FC62-4BD2-9AB3-0C41664AE7E1}" srcOrd="1" destOrd="0" presId="urn:microsoft.com/office/officeart/2005/8/layout/list1"/>
    <dgm:cxn modelId="{C62052F2-CFFD-41B8-A0FA-FD821B767B2A}" srcId="{1F28AD1F-0F5B-4F2D-9D08-CE17EBDC2939}" destId="{82AEA02A-60E6-4656-BDC5-80C0A59C9D97}" srcOrd="0" destOrd="0" parTransId="{CF9C0A85-D78F-4E11-9A7A-BA950338E493}" sibTransId="{95A8A7AF-42EE-4F34-9D60-CFBC082CA2E3}"/>
    <dgm:cxn modelId="{C05787F4-9672-40DB-B58D-64DA24C060D8}" type="presOf" srcId="{82AEA02A-60E6-4656-BDC5-80C0A59C9D97}" destId="{6D308515-37FD-4C4B-AD05-3D4EDAE7EDE1}" srcOrd="1" destOrd="0" presId="urn:microsoft.com/office/officeart/2005/8/layout/list1"/>
    <dgm:cxn modelId="{5E9BD963-1884-42F0-A484-01853CBEBC41}" type="presParOf" srcId="{9D838307-BEC5-4A5D-9D37-E0A32C6AA816}" destId="{B709BB0C-4133-481F-AFAF-3216FEFA8773}" srcOrd="0" destOrd="0" presId="urn:microsoft.com/office/officeart/2005/8/layout/list1"/>
    <dgm:cxn modelId="{5D273827-E941-4AA7-8CCE-48780C697B04}" type="presParOf" srcId="{B709BB0C-4133-481F-AFAF-3216FEFA8773}" destId="{C141F8C0-E86A-4178-8B03-5CEC4FD97623}" srcOrd="0" destOrd="0" presId="urn:microsoft.com/office/officeart/2005/8/layout/list1"/>
    <dgm:cxn modelId="{E823E8AD-69BE-4377-B511-DA46FFF95FF3}" type="presParOf" srcId="{B709BB0C-4133-481F-AFAF-3216FEFA8773}" destId="{6D308515-37FD-4C4B-AD05-3D4EDAE7EDE1}" srcOrd="1" destOrd="0" presId="urn:microsoft.com/office/officeart/2005/8/layout/list1"/>
    <dgm:cxn modelId="{E0B65356-8B03-406B-AE9A-E5EF61F229E9}" type="presParOf" srcId="{9D838307-BEC5-4A5D-9D37-E0A32C6AA816}" destId="{CD4F7E70-82E0-4943-B036-F1C00E7BD872}" srcOrd="1" destOrd="0" presId="urn:microsoft.com/office/officeart/2005/8/layout/list1"/>
    <dgm:cxn modelId="{329DE8DF-BACF-48C4-BCB0-2DC032030323}" type="presParOf" srcId="{9D838307-BEC5-4A5D-9D37-E0A32C6AA816}" destId="{CBBE0517-C1A1-4589-A85B-359B643C82AF}" srcOrd="2" destOrd="0" presId="urn:microsoft.com/office/officeart/2005/8/layout/list1"/>
    <dgm:cxn modelId="{6197BAA6-4E4D-491D-B8CF-04726049CC86}" type="presParOf" srcId="{9D838307-BEC5-4A5D-9D37-E0A32C6AA816}" destId="{513F3ABC-B7B8-441B-868A-60D7E603E959}" srcOrd="3" destOrd="0" presId="urn:microsoft.com/office/officeart/2005/8/layout/list1"/>
    <dgm:cxn modelId="{39D04F3E-94D7-4A9D-BC1E-841609B40B5E}" type="presParOf" srcId="{9D838307-BEC5-4A5D-9D37-E0A32C6AA816}" destId="{B7E9142D-ACB6-4364-8898-D6CFEB5E6F60}" srcOrd="4" destOrd="0" presId="urn:microsoft.com/office/officeart/2005/8/layout/list1"/>
    <dgm:cxn modelId="{8EF4B7A2-D577-4DFA-9B0B-B584B1396E60}" type="presParOf" srcId="{B7E9142D-ACB6-4364-8898-D6CFEB5E6F60}" destId="{8A7306DE-7F65-4774-9864-5AF3AB9AE67E}" srcOrd="0" destOrd="0" presId="urn:microsoft.com/office/officeart/2005/8/layout/list1"/>
    <dgm:cxn modelId="{D2BA8D76-9675-4761-899F-D673B53723F5}" type="presParOf" srcId="{B7E9142D-ACB6-4364-8898-D6CFEB5E6F60}" destId="{CB67F27B-995E-4A3B-A6FF-982F089838C2}" srcOrd="1" destOrd="0" presId="urn:microsoft.com/office/officeart/2005/8/layout/list1"/>
    <dgm:cxn modelId="{3113B37E-A417-4B8E-B2FB-4FAD7969F33E}" type="presParOf" srcId="{9D838307-BEC5-4A5D-9D37-E0A32C6AA816}" destId="{DC3FD1FC-E317-46F6-87D9-2D4C778A4EC7}" srcOrd="5" destOrd="0" presId="urn:microsoft.com/office/officeart/2005/8/layout/list1"/>
    <dgm:cxn modelId="{0EFDDF97-105A-4C44-ACD4-EB3001ABE134}" type="presParOf" srcId="{9D838307-BEC5-4A5D-9D37-E0A32C6AA816}" destId="{6E34D87A-F426-4C03-9F78-35501CADAC66}" srcOrd="6" destOrd="0" presId="urn:microsoft.com/office/officeart/2005/8/layout/list1"/>
    <dgm:cxn modelId="{BABFBF68-487C-4229-8B58-BF35225282BD}" type="presParOf" srcId="{9D838307-BEC5-4A5D-9D37-E0A32C6AA816}" destId="{4D84C5AC-C795-4B79-B778-289AA055B68E}" srcOrd="7" destOrd="0" presId="urn:microsoft.com/office/officeart/2005/8/layout/list1"/>
    <dgm:cxn modelId="{C17A012C-C13C-41BF-8F8F-841443F179C1}" type="presParOf" srcId="{9D838307-BEC5-4A5D-9D37-E0A32C6AA816}" destId="{3090E372-3DDA-475B-A540-CD4708C0102A}" srcOrd="8" destOrd="0" presId="urn:microsoft.com/office/officeart/2005/8/layout/list1"/>
    <dgm:cxn modelId="{1DE345AF-DD13-4C92-A4E7-9E77891D3B38}" type="presParOf" srcId="{3090E372-3DDA-475B-A540-CD4708C0102A}" destId="{46B883AB-2386-404E-A5B0-1F99DC262314}" srcOrd="0" destOrd="0" presId="urn:microsoft.com/office/officeart/2005/8/layout/list1"/>
    <dgm:cxn modelId="{AC492EA2-6548-4FF5-A1BC-6FD5A004CF8C}" type="presParOf" srcId="{3090E372-3DDA-475B-A540-CD4708C0102A}" destId="{7BC079D8-1458-441D-BC6A-0D05D3663BC8}" srcOrd="1" destOrd="0" presId="urn:microsoft.com/office/officeart/2005/8/layout/list1"/>
    <dgm:cxn modelId="{21BAF9F1-CC6B-4B22-9355-A094C1656CEB}" type="presParOf" srcId="{9D838307-BEC5-4A5D-9D37-E0A32C6AA816}" destId="{D8EBDCC1-5A45-4255-95FA-F6FFA048BAD0}" srcOrd="9" destOrd="0" presId="urn:microsoft.com/office/officeart/2005/8/layout/list1"/>
    <dgm:cxn modelId="{40B2BF69-4F61-4738-B5F6-B5D84A562AC0}" type="presParOf" srcId="{9D838307-BEC5-4A5D-9D37-E0A32C6AA816}" destId="{0E5E42B4-E055-4CF9-A20E-32A254941C3B}" srcOrd="10" destOrd="0" presId="urn:microsoft.com/office/officeart/2005/8/layout/list1"/>
    <dgm:cxn modelId="{C6D835EC-2D4A-45E6-A822-FE180962857F}" type="presParOf" srcId="{9D838307-BEC5-4A5D-9D37-E0A32C6AA816}" destId="{5D5D7537-6027-4D1C-B368-D8B00B325A4E}" srcOrd="11" destOrd="0" presId="urn:microsoft.com/office/officeart/2005/8/layout/list1"/>
    <dgm:cxn modelId="{0CDEC344-E14B-4343-AF5C-41FFD1EE4287}" type="presParOf" srcId="{9D838307-BEC5-4A5D-9D37-E0A32C6AA816}" destId="{060965C8-6E1F-4591-BF64-3DF437644F5D}" srcOrd="12" destOrd="0" presId="urn:microsoft.com/office/officeart/2005/8/layout/list1"/>
    <dgm:cxn modelId="{A8BA19CA-761F-4176-A5F7-996144C5E392}" type="presParOf" srcId="{060965C8-6E1F-4591-BF64-3DF437644F5D}" destId="{03E32A27-A4E8-4894-AFA1-1CF0731DA863}" srcOrd="0" destOrd="0" presId="urn:microsoft.com/office/officeart/2005/8/layout/list1"/>
    <dgm:cxn modelId="{D60E6EE0-CFE8-4894-AF39-6F62F05C0250}" type="presParOf" srcId="{060965C8-6E1F-4591-BF64-3DF437644F5D}" destId="{3606515A-FC62-4BD2-9AB3-0C41664AE7E1}" srcOrd="1" destOrd="0" presId="urn:microsoft.com/office/officeart/2005/8/layout/list1"/>
    <dgm:cxn modelId="{7777C43E-D8AC-4686-8FC6-043C90CF5D98}" type="presParOf" srcId="{9D838307-BEC5-4A5D-9D37-E0A32C6AA816}" destId="{B8497FC0-0953-4562-A57F-946A9FB02346}" srcOrd="13" destOrd="0" presId="urn:microsoft.com/office/officeart/2005/8/layout/list1"/>
    <dgm:cxn modelId="{6D3353D3-41A0-4B57-A159-0C141C2959B7}" type="presParOf" srcId="{9D838307-BEC5-4A5D-9D37-E0A32C6AA816}" destId="{2CE77CBF-6CB6-45F0-8169-1D0914D90E75}" srcOrd="14" destOrd="0" presId="urn:microsoft.com/office/officeart/2005/8/layout/list1"/>
    <dgm:cxn modelId="{BFDA8E98-A079-4E64-BED8-80CF7A1C6288}" type="presParOf" srcId="{9D838307-BEC5-4A5D-9D37-E0A32C6AA816}" destId="{CF43AF4A-BDA8-43A5-B317-9E9FD88BF5B1}" srcOrd="15" destOrd="0" presId="urn:microsoft.com/office/officeart/2005/8/layout/list1"/>
    <dgm:cxn modelId="{E1514ECD-B6B6-4E0F-B19B-F3064C2C6DDB}" type="presParOf" srcId="{9D838307-BEC5-4A5D-9D37-E0A32C6AA816}" destId="{0F4683A1-FE49-4E09-AC6C-92493441C8CD}" srcOrd="16" destOrd="0" presId="urn:microsoft.com/office/officeart/2005/8/layout/list1"/>
    <dgm:cxn modelId="{DD7B4100-5DCF-4B4D-82A1-6B6D2E503AF9}" type="presParOf" srcId="{0F4683A1-FE49-4E09-AC6C-92493441C8CD}" destId="{4F98A541-9C0C-4E84-9D00-B8CBF63CAE7D}" srcOrd="0" destOrd="0" presId="urn:microsoft.com/office/officeart/2005/8/layout/list1"/>
    <dgm:cxn modelId="{39E13E8A-181F-46FC-AEDC-CF2B59DE9FC6}" type="presParOf" srcId="{0F4683A1-FE49-4E09-AC6C-92493441C8CD}" destId="{B9869233-F819-4B9D-A533-6BF5C75361DA}" srcOrd="1" destOrd="0" presId="urn:microsoft.com/office/officeart/2005/8/layout/list1"/>
    <dgm:cxn modelId="{B60E4500-C764-4161-B491-BAB5CF69BD9B}" type="presParOf" srcId="{9D838307-BEC5-4A5D-9D37-E0A32C6AA816}" destId="{7DA537A2-F41E-4DF9-B6B0-0AB16EC3282D}" srcOrd="17" destOrd="0" presId="urn:microsoft.com/office/officeart/2005/8/layout/list1"/>
    <dgm:cxn modelId="{5969475E-F20C-48B0-A3A4-2A02A9CFFE56}" type="presParOf" srcId="{9D838307-BEC5-4A5D-9D37-E0A32C6AA816}" destId="{081C02E9-7667-43EF-9EDE-CB398291E816}" srcOrd="18" destOrd="0" presId="urn:microsoft.com/office/officeart/2005/8/layout/list1"/>
    <dgm:cxn modelId="{AB6FA4CD-0BB4-4644-A9B8-E7326CB231BF}" type="presParOf" srcId="{9D838307-BEC5-4A5D-9D37-E0A32C6AA816}" destId="{674F46E5-5CD9-45E9-B5D6-3998134C4BE1}" srcOrd="19" destOrd="0" presId="urn:microsoft.com/office/officeart/2005/8/layout/list1"/>
    <dgm:cxn modelId="{3FFAA4FC-26C1-4E72-9898-FBEBA0A8A1A7}" type="presParOf" srcId="{9D838307-BEC5-4A5D-9D37-E0A32C6AA816}" destId="{369D4DF7-65F2-44A6-B654-14A557D95467}" srcOrd="20" destOrd="0" presId="urn:microsoft.com/office/officeart/2005/8/layout/list1"/>
    <dgm:cxn modelId="{10343184-E890-406E-A602-E3D656AF6E49}" type="presParOf" srcId="{369D4DF7-65F2-44A6-B654-14A557D95467}" destId="{036BC0B4-C789-4FE9-B12A-6DED40C7FE07}" srcOrd="0" destOrd="0" presId="urn:microsoft.com/office/officeart/2005/8/layout/list1"/>
    <dgm:cxn modelId="{B5090037-8ADE-43B8-A728-2C64A3115841}" type="presParOf" srcId="{369D4DF7-65F2-44A6-B654-14A557D95467}" destId="{6A4A75F8-2890-462A-8578-A984426FFDAB}" srcOrd="1" destOrd="0" presId="urn:microsoft.com/office/officeart/2005/8/layout/list1"/>
    <dgm:cxn modelId="{9605F47C-B0F4-44A3-96C8-6D0D068FE04E}" type="presParOf" srcId="{9D838307-BEC5-4A5D-9D37-E0A32C6AA816}" destId="{CE5CEC9D-E9A1-41DF-8F44-DFF3A97B95E4}" srcOrd="21" destOrd="0" presId="urn:microsoft.com/office/officeart/2005/8/layout/list1"/>
    <dgm:cxn modelId="{8C9EE82C-5044-4BB5-949E-3052A3044D50}" type="presParOf" srcId="{9D838307-BEC5-4A5D-9D37-E0A32C6AA816}" destId="{5EB6C4BD-5474-4C7B-A914-E682B02B3AD2}" srcOrd="22" destOrd="0" presId="urn:microsoft.com/office/officeart/2005/8/layout/list1"/>
    <dgm:cxn modelId="{D56129A0-255C-415D-AB36-7D2C85F18A87}" type="presParOf" srcId="{9D838307-BEC5-4A5D-9D37-E0A32C6AA816}" destId="{1D3CF668-812E-4899-9DFE-0A7A3AEB24B1}" srcOrd="23" destOrd="0" presId="urn:microsoft.com/office/officeart/2005/8/layout/list1"/>
    <dgm:cxn modelId="{A3EA445F-4F12-4ED1-83EF-089778D08CB3}" type="presParOf" srcId="{9D838307-BEC5-4A5D-9D37-E0A32C6AA816}" destId="{F2BF4318-10C2-45DC-8374-601AFC891E56}" srcOrd="24" destOrd="0" presId="urn:microsoft.com/office/officeart/2005/8/layout/list1"/>
    <dgm:cxn modelId="{0E878F10-24CF-4AA7-8FDE-EBCE16523021}" type="presParOf" srcId="{F2BF4318-10C2-45DC-8374-601AFC891E56}" destId="{89537749-DDD3-4E86-A749-E0F05299F788}" srcOrd="0" destOrd="0" presId="urn:microsoft.com/office/officeart/2005/8/layout/list1"/>
    <dgm:cxn modelId="{CBA5288B-ED68-4A55-813B-D324CB8CFB5F}" type="presParOf" srcId="{F2BF4318-10C2-45DC-8374-601AFC891E56}" destId="{ACA16869-9FE4-4AE5-9C1C-01BB019C2F2E}" srcOrd="1" destOrd="0" presId="urn:microsoft.com/office/officeart/2005/8/layout/list1"/>
    <dgm:cxn modelId="{2E3C103F-5181-499F-BD1B-02052ABA7D59}" type="presParOf" srcId="{9D838307-BEC5-4A5D-9D37-E0A32C6AA816}" destId="{039F9DC0-80CA-4CD8-BEC6-90919635816B}" srcOrd="25" destOrd="0" presId="urn:microsoft.com/office/officeart/2005/8/layout/list1"/>
    <dgm:cxn modelId="{233DE633-1A2B-4286-9FEC-5B15A9312D0E}" type="presParOf" srcId="{9D838307-BEC5-4A5D-9D37-E0A32C6AA816}" destId="{8D360883-6672-42E7-81B2-5A4F5C099212}" srcOrd="26" destOrd="0" presId="urn:microsoft.com/office/officeart/2005/8/layout/lis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0638B47-079B-441C-952D-3FBD001C19EE}" type="doc">
      <dgm:prSet loTypeId="urn:microsoft.com/office/officeart/2011/layout/HexagonRadial" loCatId="cycle" qsTypeId="urn:microsoft.com/office/officeart/2005/8/quickstyle/simple1" qsCatId="simple" csTypeId="urn:microsoft.com/office/officeart/2005/8/colors/accent0_3" csCatId="mainScheme" phldr="1"/>
      <dgm:spPr/>
      <dgm:t>
        <a:bodyPr/>
        <a:lstStyle/>
        <a:p>
          <a:endParaRPr lang="en-GB"/>
        </a:p>
      </dgm:t>
    </dgm:pt>
    <dgm:pt modelId="{F31CCCEE-BEAE-4297-B9CE-FD72E812F86D}">
      <dgm:prSet phldrT="[Text]" custT="1"/>
      <dgm:spPr>
        <a:xfrm>
          <a:off x="3308886" y="1542528"/>
          <a:ext cx="1960620" cy="1696015"/>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1000" b="1">
              <a:solidFill>
                <a:sysClr val="window" lastClr="FFFFFF"/>
              </a:solidFill>
              <a:latin typeface="Calibri" panose="020F0502020204030204"/>
              <a:ea typeface="+mn-ea"/>
              <a:cs typeface="+mn-cs"/>
            </a:rPr>
            <a:t>Clinical Focus:</a:t>
          </a:r>
        </a:p>
        <a:p>
          <a:pPr>
            <a:buNone/>
          </a:pPr>
          <a:r>
            <a:rPr lang="en-GB" sz="800">
              <a:solidFill>
                <a:sysClr val="window" lastClr="FFFFFF"/>
              </a:solidFill>
              <a:latin typeface="Calibri" panose="020F0502020204030204"/>
              <a:ea typeface="+mn-ea"/>
              <a:cs typeface="+mn-cs"/>
            </a:rPr>
            <a:t>Diabetes</a:t>
          </a:r>
        </a:p>
        <a:p>
          <a:pPr>
            <a:buNone/>
          </a:pPr>
          <a:r>
            <a:rPr lang="en-GB" sz="800">
              <a:solidFill>
                <a:sysClr val="window" lastClr="FFFFFF"/>
              </a:solidFill>
              <a:latin typeface="Calibri" panose="020F0502020204030204"/>
              <a:ea typeface="+mn-ea"/>
              <a:cs typeface="+mn-cs"/>
            </a:rPr>
            <a:t>Respiratory</a:t>
          </a:r>
        </a:p>
        <a:p>
          <a:pPr>
            <a:buNone/>
          </a:pPr>
          <a:r>
            <a:rPr lang="en-GB" sz="800">
              <a:solidFill>
                <a:sysClr val="window" lastClr="FFFFFF"/>
              </a:solidFill>
              <a:latin typeface="Calibri" panose="020F0502020204030204"/>
              <a:ea typeface="+mn-ea"/>
              <a:cs typeface="+mn-cs"/>
            </a:rPr>
            <a:t>Women's Health</a:t>
          </a:r>
        </a:p>
        <a:p>
          <a:pPr>
            <a:buNone/>
          </a:pPr>
          <a:r>
            <a:rPr lang="en-GB" sz="800">
              <a:solidFill>
                <a:sysClr val="window" lastClr="FFFFFF"/>
              </a:solidFill>
              <a:latin typeface="Calibri" panose="020F0502020204030204"/>
              <a:ea typeface="+mn-ea"/>
              <a:cs typeface="+mn-cs"/>
            </a:rPr>
            <a:t>Tissue Viability/Wound Management</a:t>
          </a:r>
        </a:p>
        <a:p>
          <a:pPr>
            <a:buNone/>
          </a:pPr>
          <a:r>
            <a:rPr lang="en-GB" sz="800">
              <a:solidFill>
                <a:sysClr val="window" lastClr="FFFFFF"/>
              </a:solidFill>
              <a:latin typeface="Calibri" panose="020F0502020204030204"/>
              <a:ea typeface="+mn-ea"/>
              <a:cs typeface="+mn-cs"/>
            </a:rPr>
            <a:t>Cardiovascular</a:t>
          </a:r>
        </a:p>
        <a:p>
          <a:pPr>
            <a:buNone/>
          </a:pPr>
          <a:r>
            <a:rPr lang="en-GB" sz="800">
              <a:solidFill>
                <a:sysClr val="window" lastClr="FFFFFF"/>
              </a:solidFill>
              <a:latin typeface="Calibri" panose="020F0502020204030204"/>
              <a:ea typeface="+mn-ea"/>
              <a:cs typeface="+mn-cs"/>
            </a:rPr>
            <a:t>Mental Health</a:t>
          </a:r>
        </a:p>
      </dgm:t>
    </dgm:pt>
    <dgm:pt modelId="{B3E2602B-08DC-4603-86CF-5378BA6817CD}" type="parTrans" cxnId="{ED817781-ED87-4C4A-BF4C-9E3E66682873}">
      <dgm:prSet/>
      <dgm:spPr/>
      <dgm:t>
        <a:bodyPr/>
        <a:lstStyle/>
        <a:p>
          <a:endParaRPr lang="en-GB" sz="1000"/>
        </a:p>
      </dgm:t>
    </dgm:pt>
    <dgm:pt modelId="{2A2DC5DB-DF4F-4427-80D4-6F172B4E73BD}" type="sibTrans" cxnId="{ED817781-ED87-4C4A-BF4C-9E3E66682873}">
      <dgm:prSet/>
      <dgm:spPr/>
      <dgm:t>
        <a:bodyPr/>
        <a:lstStyle/>
        <a:p>
          <a:endParaRPr lang="en-GB" sz="1000"/>
        </a:p>
      </dgm:t>
    </dgm:pt>
    <dgm:pt modelId="{C2B54AC7-7ACE-4E1B-917B-B666D0F0412D}">
      <dgm:prSet phldrT="[Text]" custT="1"/>
      <dgm:spPr>
        <a:xfrm>
          <a:off x="3489488" y="0"/>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Revision of Underpinning Theory</a:t>
          </a:r>
        </a:p>
      </dgm:t>
    </dgm:pt>
    <dgm:pt modelId="{90E3A386-A7B9-4F41-BF63-88B2DD524183}" type="parTrans" cxnId="{187B7E80-A6FE-4B3E-BFF2-6BD9D47376CC}">
      <dgm:prSet/>
      <dgm:spPr/>
      <dgm:t>
        <a:bodyPr/>
        <a:lstStyle/>
        <a:p>
          <a:endParaRPr lang="en-GB" sz="1000"/>
        </a:p>
      </dgm:t>
    </dgm:pt>
    <dgm:pt modelId="{D4711AE0-5588-403F-98B2-D607066DC5E1}" type="sibTrans" cxnId="{187B7E80-A6FE-4B3E-BFF2-6BD9D47376CC}">
      <dgm:prSet/>
      <dgm:spPr/>
      <dgm:t>
        <a:bodyPr/>
        <a:lstStyle/>
        <a:p>
          <a:endParaRPr lang="en-GB" sz="1000"/>
        </a:p>
      </dgm:t>
    </dgm:pt>
    <dgm:pt modelId="{EC0DC78C-FCF4-43A2-9EEC-3E3FDF2937A0}">
      <dgm:prSet phldrT="[Text]" custT="1"/>
      <dgm:spPr>
        <a:xfrm>
          <a:off x="4963031" y="854941"/>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Patient Management including:</a:t>
          </a:r>
        </a:p>
        <a:p>
          <a:pPr>
            <a:buNone/>
          </a:pPr>
          <a:r>
            <a:rPr lang="en-GB" sz="1000">
              <a:solidFill>
                <a:sysClr val="window" lastClr="FFFFFF"/>
              </a:solidFill>
              <a:latin typeface="Calibri" panose="020F0502020204030204"/>
              <a:ea typeface="+mn-ea"/>
              <a:cs typeface="+mn-cs"/>
            </a:rPr>
            <a:t>Pharmacology</a:t>
          </a:r>
        </a:p>
        <a:p>
          <a:pPr>
            <a:buNone/>
          </a:pPr>
          <a:r>
            <a:rPr lang="en-GB" sz="1000">
              <a:solidFill>
                <a:sysClr val="window" lastClr="FFFFFF"/>
              </a:solidFill>
              <a:latin typeface="Calibri" panose="020F0502020204030204"/>
              <a:ea typeface="+mn-ea"/>
              <a:cs typeface="+mn-cs"/>
            </a:rPr>
            <a:t>Blood Tests</a:t>
          </a:r>
        </a:p>
        <a:p>
          <a:pPr>
            <a:buNone/>
          </a:pPr>
          <a:r>
            <a:rPr lang="en-GB" sz="1000">
              <a:solidFill>
                <a:sysClr val="window" lastClr="FFFFFF"/>
              </a:solidFill>
              <a:latin typeface="Calibri" panose="020F0502020204030204"/>
              <a:ea typeface="+mn-ea"/>
              <a:cs typeface="+mn-cs"/>
            </a:rPr>
            <a:t>Managing a clinic</a:t>
          </a:r>
        </a:p>
      </dgm:t>
    </dgm:pt>
    <dgm:pt modelId="{F32B0A03-8275-4764-AA28-A1FECA7820DE}" type="parTrans" cxnId="{5EF82526-4E2A-4DF5-A0DF-48865E04DC7B}">
      <dgm:prSet/>
      <dgm:spPr/>
      <dgm:t>
        <a:bodyPr/>
        <a:lstStyle/>
        <a:p>
          <a:endParaRPr lang="en-GB" sz="1000"/>
        </a:p>
      </dgm:t>
    </dgm:pt>
    <dgm:pt modelId="{F057DC59-F90A-4618-98AF-BC6CC3D4DBCE}" type="sibTrans" cxnId="{5EF82526-4E2A-4DF5-A0DF-48865E04DC7B}">
      <dgm:prSet/>
      <dgm:spPr/>
      <dgm:t>
        <a:bodyPr/>
        <a:lstStyle/>
        <a:p>
          <a:endParaRPr lang="en-GB" sz="1000"/>
        </a:p>
      </dgm:t>
    </dgm:pt>
    <dgm:pt modelId="{831D7AD0-082E-48BA-B89C-CA85B28AAE10}">
      <dgm:prSet phldrT="[Text]" custT="1"/>
      <dgm:spPr>
        <a:xfrm>
          <a:off x="4963031" y="2535655"/>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Case Studies including:</a:t>
          </a:r>
        </a:p>
        <a:p>
          <a:pPr>
            <a:buNone/>
          </a:pPr>
          <a:r>
            <a:rPr lang="en-GB" sz="1000">
              <a:solidFill>
                <a:sysClr val="window" lastClr="FFFFFF"/>
              </a:solidFill>
              <a:latin typeface="Calibri" panose="020F0502020204030204"/>
              <a:ea typeface="+mn-ea"/>
              <a:cs typeface="+mn-cs"/>
            </a:rPr>
            <a:t>Person-centred &amp; holistic care</a:t>
          </a:r>
        </a:p>
      </dgm:t>
    </dgm:pt>
    <dgm:pt modelId="{7BDA1BA7-C8F0-48DA-A210-AAACBD9E710C}" type="parTrans" cxnId="{44A60F5A-B786-4513-AD45-5322807C5DDA}">
      <dgm:prSet/>
      <dgm:spPr/>
      <dgm:t>
        <a:bodyPr/>
        <a:lstStyle/>
        <a:p>
          <a:endParaRPr lang="en-GB" sz="1000"/>
        </a:p>
      </dgm:t>
    </dgm:pt>
    <dgm:pt modelId="{09530FC3-5827-4A03-BC09-FF8E71671069}" type="sibTrans" cxnId="{44A60F5A-B786-4513-AD45-5322807C5DDA}">
      <dgm:prSet/>
      <dgm:spPr/>
      <dgm:t>
        <a:bodyPr/>
        <a:lstStyle/>
        <a:p>
          <a:endParaRPr lang="en-GB" sz="1000"/>
        </a:p>
      </dgm:t>
    </dgm:pt>
    <dgm:pt modelId="{3DD8E565-319C-4910-BB13-0419BDDE132A}">
      <dgm:prSet phldrT="[Text]" custT="1"/>
      <dgm:spPr>
        <a:xfrm>
          <a:off x="3489488" y="3391553"/>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Clinical  Decision-Making and Challenges including:</a:t>
          </a:r>
        </a:p>
        <a:p>
          <a:pPr>
            <a:buNone/>
          </a:pPr>
          <a:r>
            <a:rPr lang="en-GB" sz="1000">
              <a:solidFill>
                <a:sysClr val="window" lastClr="FFFFFF"/>
              </a:solidFill>
              <a:latin typeface="Calibri" panose="020F0502020204030204"/>
              <a:ea typeface="+mn-ea"/>
              <a:cs typeface="+mn-cs"/>
            </a:rPr>
            <a:t>Red Flags</a:t>
          </a:r>
        </a:p>
      </dgm:t>
    </dgm:pt>
    <dgm:pt modelId="{F07D93C6-4FDC-4132-A38D-A12DE2EB35EE}" type="parTrans" cxnId="{EB6C37FD-3078-4177-BCDE-57366E7CE569}">
      <dgm:prSet/>
      <dgm:spPr/>
      <dgm:t>
        <a:bodyPr/>
        <a:lstStyle/>
        <a:p>
          <a:endParaRPr lang="en-GB" sz="1000"/>
        </a:p>
      </dgm:t>
    </dgm:pt>
    <dgm:pt modelId="{EB18766F-A35A-426A-A337-D46A9F099D98}" type="sibTrans" cxnId="{EB6C37FD-3078-4177-BCDE-57366E7CE569}">
      <dgm:prSet/>
      <dgm:spPr/>
      <dgm:t>
        <a:bodyPr/>
        <a:lstStyle/>
        <a:p>
          <a:endParaRPr lang="en-GB" sz="1000"/>
        </a:p>
      </dgm:t>
    </dgm:pt>
    <dgm:pt modelId="{EB4E1724-2995-4875-BC5E-82BD186BED21}">
      <dgm:prSet phldrT="[Text]" custT="1"/>
      <dgm:spPr>
        <a:xfrm>
          <a:off x="2009103" y="2536612"/>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Wider implications including:</a:t>
          </a:r>
        </a:p>
        <a:p>
          <a:pPr>
            <a:buNone/>
          </a:pPr>
          <a:r>
            <a:rPr lang="en-GB" sz="1000">
              <a:solidFill>
                <a:sysClr val="window" lastClr="FFFFFF"/>
              </a:solidFill>
              <a:latin typeface="Calibri" panose="020F0502020204030204"/>
              <a:ea typeface="+mn-ea"/>
              <a:cs typeface="+mn-cs"/>
            </a:rPr>
            <a:t>Public Health</a:t>
          </a:r>
        </a:p>
        <a:p>
          <a:pPr>
            <a:buNone/>
          </a:pPr>
          <a:r>
            <a:rPr lang="en-GB" sz="1000">
              <a:solidFill>
                <a:sysClr val="window" lastClr="FFFFFF"/>
              </a:solidFill>
              <a:latin typeface="Calibri" panose="020F0502020204030204"/>
              <a:ea typeface="+mn-ea"/>
              <a:cs typeface="+mn-cs"/>
            </a:rPr>
            <a:t>Mental Health</a:t>
          </a:r>
        </a:p>
        <a:p>
          <a:pPr>
            <a:buNone/>
          </a:pPr>
          <a:r>
            <a:rPr lang="en-GB" sz="1000">
              <a:solidFill>
                <a:sysClr val="window" lastClr="FFFFFF"/>
              </a:solidFill>
              <a:latin typeface="Calibri" panose="020F0502020204030204"/>
              <a:ea typeface="+mn-ea"/>
              <a:cs typeface="+mn-cs"/>
            </a:rPr>
            <a:t>MDT &amp; Integrated working</a:t>
          </a:r>
        </a:p>
      </dgm:t>
    </dgm:pt>
    <dgm:pt modelId="{48A963B7-7C8B-4591-992D-3CAD0B98BB3F}" type="parTrans" cxnId="{6AD25E9C-5984-4785-8019-FF87A9F51FA9}">
      <dgm:prSet/>
      <dgm:spPr/>
      <dgm:t>
        <a:bodyPr/>
        <a:lstStyle/>
        <a:p>
          <a:endParaRPr lang="en-GB" sz="1000"/>
        </a:p>
      </dgm:t>
    </dgm:pt>
    <dgm:pt modelId="{648987C1-3CDF-4C00-AE61-D123969A290B}" type="sibTrans" cxnId="{6AD25E9C-5984-4785-8019-FF87A9F51FA9}">
      <dgm:prSet/>
      <dgm:spPr/>
      <dgm:t>
        <a:bodyPr/>
        <a:lstStyle/>
        <a:p>
          <a:endParaRPr lang="en-GB" sz="1000"/>
        </a:p>
      </dgm:t>
    </dgm:pt>
    <dgm:pt modelId="{FBA3104D-712E-42AE-8314-387451BED245}">
      <dgm:prSet phldrT="[Text]" custT="1"/>
      <dgm:spPr>
        <a:xfrm>
          <a:off x="2009103" y="853028"/>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gm:spPr>
      <dgm:t>
        <a:bodyPr/>
        <a:lstStyle/>
        <a:p>
          <a:pPr>
            <a:buNone/>
          </a:pPr>
          <a:r>
            <a:rPr lang="en-GB" sz="1000">
              <a:solidFill>
                <a:sysClr val="window" lastClr="FFFFFF"/>
              </a:solidFill>
              <a:latin typeface="Calibri" panose="020F0502020204030204"/>
              <a:ea typeface="+mn-ea"/>
              <a:cs typeface="+mn-cs"/>
            </a:rPr>
            <a:t>Reflection and Actions including:</a:t>
          </a:r>
        </a:p>
        <a:p>
          <a:pPr>
            <a:buNone/>
          </a:pPr>
          <a:r>
            <a:rPr lang="en-GB" sz="1000">
              <a:solidFill>
                <a:sysClr val="window" lastClr="FFFFFF"/>
              </a:solidFill>
              <a:latin typeface="Calibri" panose="020F0502020204030204"/>
              <a:ea typeface="+mn-ea"/>
              <a:cs typeface="+mn-cs"/>
            </a:rPr>
            <a:t>Limitations/Scope of practice</a:t>
          </a:r>
        </a:p>
        <a:p>
          <a:pPr>
            <a:buNone/>
          </a:pPr>
          <a:r>
            <a:rPr lang="en-GB" sz="1000">
              <a:solidFill>
                <a:sysClr val="window" lastClr="FFFFFF"/>
              </a:solidFill>
              <a:latin typeface="Calibri" panose="020F0502020204030204"/>
              <a:ea typeface="+mn-ea"/>
              <a:cs typeface="+mn-cs"/>
            </a:rPr>
            <a:t> PDP and DPD requirements</a:t>
          </a:r>
        </a:p>
      </dgm:t>
    </dgm:pt>
    <dgm:pt modelId="{4F3D352F-A2CE-487D-A2F0-A50E44B42A5F}" type="parTrans" cxnId="{57ACC94C-CA53-4E4A-8956-84FD795A1372}">
      <dgm:prSet/>
      <dgm:spPr/>
      <dgm:t>
        <a:bodyPr/>
        <a:lstStyle/>
        <a:p>
          <a:endParaRPr lang="en-GB" sz="1000"/>
        </a:p>
      </dgm:t>
    </dgm:pt>
    <dgm:pt modelId="{935F792E-3EE7-4970-A3A0-FDA599713528}" type="sibTrans" cxnId="{57ACC94C-CA53-4E4A-8956-84FD795A1372}">
      <dgm:prSet/>
      <dgm:spPr/>
      <dgm:t>
        <a:bodyPr/>
        <a:lstStyle/>
        <a:p>
          <a:endParaRPr lang="en-GB" sz="1000"/>
        </a:p>
      </dgm:t>
    </dgm:pt>
    <dgm:pt modelId="{B2851991-CCC1-4579-AA43-2C1E4B375711}" type="pres">
      <dgm:prSet presAssocID="{D0638B47-079B-441C-952D-3FBD001C19EE}" presName="Name0" presStyleCnt="0">
        <dgm:presLayoutVars>
          <dgm:chMax val="1"/>
          <dgm:chPref val="1"/>
          <dgm:dir/>
          <dgm:animOne val="branch"/>
          <dgm:animLvl val="lvl"/>
        </dgm:presLayoutVars>
      </dgm:prSet>
      <dgm:spPr/>
    </dgm:pt>
    <dgm:pt modelId="{E2A0CC86-ACD3-405B-BEEA-60793F068974}" type="pres">
      <dgm:prSet presAssocID="{F31CCCEE-BEAE-4297-B9CE-FD72E812F86D}" presName="Parent" presStyleLbl="node0" presStyleIdx="0" presStyleCnt="1">
        <dgm:presLayoutVars>
          <dgm:chMax val="6"/>
          <dgm:chPref val="6"/>
        </dgm:presLayoutVars>
      </dgm:prSet>
      <dgm:spPr/>
    </dgm:pt>
    <dgm:pt modelId="{046723D1-FEAC-4E9F-8168-2CAA00A7D75B}" type="pres">
      <dgm:prSet presAssocID="{C2B54AC7-7ACE-4E1B-917B-B666D0F0412D}" presName="Accent1" presStyleCnt="0"/>
      <dgm:spPr/>
    </dgm:pt>
    <dgm:pt modelId="{7680BAEC-33C2-4D2E-A5B2-7E9F49E8B94E}" type="pres">
      <dgm:prSet presAssocID="{C2B54AC7-7ACE-4E1B-917B-B666D0F0412D}" presName="Accent" presStyleLbl="bgShp" presStyleIdx="0" presStyleCnt="6"/>
      <dgm:spPr/>
    </dgm:pt>
    <dgm:pt modelId="{741D0A2C-D1E1-4006-9FF3-7B6355D7B444}" type="pres">
      <dgm:prSet presAssocID="{C2B54AC7-7ACE-4E1B-917B-B666D0F0412D}" presName="Child1" presStyleLbl="node1" presStyleIdx="0" presStyleCnt="6">
        <dgm:presLayoutVars>
          <dgm:chMax val="0"/>
          <dgm:chPref val="0"/>
          <dgm:bulletEnabled val="1"/>
        </dgm:presLayoutVars>
      </dgm:prSet>
      <dgm:spPr/>
    </dgm:pt>
    <dgm:pt modelId="{3A27D7C2-FF4A-46BD-9802-E67395710842}" type="pres">
      <dgm:prSet presAssocID="{EC0DC78C-FCF4-43A2-9EEC-3E3FDF2937A0}" presName="Accent2" presStyleCnt="0"/>
      <dgm:spPr/>
    </dgm:pt>
    <dgm:pt modelId="{A82D81A4-3B39-4A34-9945-AB429732C8FA}" type="pres">
      <dgm:prSet presAssocID="{EC0DC78C-FCF4-43A2-9EEC-3E3FDF2937A0}" presName="Accent" presStyleLbl="bgShp" presStyleIdx="1" presStyleCnt="6"/>
      <dgm:spPr>
        <a:xfrm>
          <a:off x="4536611" y="731098"/>
          <a:ext cx="739736" cy="637380"/>
        </a:xfrm>
        <a:prstGeom prst="hexagon">
          <a:avLst>
            <a:gd name="adj" fmla="val 28900"/>
            <a:gd name="vf" fmla="val 115470"/>
          </a:avLst>
        </a:prstGeom>
        <a:solidFill>
          <a:srgbClr val="44546A">
            <a:tint val="40000"/>
            <a:hueOff val="0"/>
            <a:satOff val="0"/>
            <a:lumOff val="0"/>
            <a:alphaOff val="0"/>
          </a:srgbClr>
        </a:solidFill>
        <a:ln>
          <a:noFill/>
        </a:ln>
        <a:effectLst/>
      </dgm:spPr>
    </dgm:pt>
    <dgm:pt modelId="{8B8BD557-5F8B-4CE1-A3F1-6B0818A02D8E}" type="pres">
      <dgm:prSet presAssocID="{EC0DC78C-FCF4-43A2-9EEC-3E3FDF2937A0}" presName="Child2" presStyleLbl="node1" presStyleIdx="1" presStyleCnt="6">
        <dgm:presLayoutVars>
          <dgm:chMax val="0"/>
          <dgm:chPref val="0"/>
          <dgm:bulletEnabled val="1"/>
        </dgm:presLayoutVars>
      </dgm:prSet>
      <dgm:spPr/>
    </dgm:pt>
    <dgm:pt modelId="{3E246B3A-56D6-473B-86A8-2CC25B7FAC5F}" type="pres">
      <dgm:prSet presAssocID="{831D7AD0-082E-48BA-B89C-CA85B28AAE10}" presName="Accent3" presStyleCnt="0"/>
      <dgm:spPr/>
    </dgm:pt>
    <dgm:pt modelId="{22E52DDB-414B-4655-BC81-6E34451769E8}" type="pres">
      <dgm:prSet presAssocID="{831D7AD0-082E-48BA-B89C-CA85B28AAE10}" presName="Accent" presStyleLbl="bgShp" presStyleIdx="2" presStyleCnt="6"/>
      <dgm:spPr>
        <a:xfrm>
          <a:off x="5399941" y="1922661"/>
          <a:ext cx="739736" cy="637380"/>
        </a:xfrm>
        <a:prstGeom prst="hexagon">
          <a:avLst>
            <a:gd name="adj" fmla="val 28900"/>
            <a:gd name="vf" fmla="val 115470"/>
          </a:avLst>
        </a:prstGeom>
        <a:solidFill>
          <a:srgbClr val="44546A">
            <a:tint val="40000"/>
            <a:hueOff val="0"/>
            <a:satOff val="0"/>
            <a:lumOff val="0"/>
            <a:alphaOff val="0"/>
          </a:srgbClr>
        </a:solidFill>
        <a:ln>
          <a:noFill/>
        </a:ln>
        <a:effectLst/>
      </dgm:spPr>
    </dgm:pt>
    <dgm:pt modelId="{C40E7B49-6934-4706-BE75-45E6B12FBCCE}" type="pres">
      <dgm:prSet presAssocID="{831D7AD0-082E-48BA-B89C-CA85B28AAE10}" presName="Child3" presStyleLbl="node1" presStyleIdx="2" presStyleCnt="6">
        <dgm:presLayoutVars>
          <dgm:chMax val="0"/>
          <dgm:chPref val="0"/>
          <dgm:bulletEnabled val="1"/>
        </dgm:presLayoutVars>
      </dgm:prSet>
      <dgm:spPr/>
    </dgm:pt>
    <dgm:pt modelId="{D468A57D-0B2A-4E5C-8DA0-9A0928F8819A}" type="pres">
      <dgm:prSet presAssocID="{3DD8E565-319C-4910-BB13-0419BDDE132A}" presName="Accent4" presStyleCnt="0"/>
      <dgm:spPr/>
    </dgm:pt>
    <dgm:pt modelId="{878454C7-DCF1-4CCB-A2A5-4171E39D9864}" type="pres">
      <dgm:prSet presAssocID="{3DD8E565-319C-4910-BB13-0419BDDE132A}" presName="Accent" presStyleLbl="bgShp" presStyleIdx="3" presStyleCnt="6"/>
      <dgm:spPr>
        <a:xfrm>
          <a:off x="4800216" y="3267711"/>
          <a:ext cx="739736" cy="637380"/>
        </a:xfrm>
        <a:prstGeom prst="hexagon">
          <a:avLst>
            <a:gd name="adj" fmla="val 28900"/>
            <a:gd name="vf" fmla="val 115470"/>
          </a:avLst>
        </a:prstGeom>
        <a:solidFill>
          <a:srgbClr val="44546A">
            <a:tint val="40000"/>
            <a:hueOff val="0"/>
            <a:satOff val="0"/>
            <a:lumOff val="0"/>
            <a:alphaOff val="0"/>
          </a:srgbClr>
        </a:solidFill>
        <a:ln>
          <a:noFill/>
        </a:ln>
        <a:effectLst/>
      </dgm:spPr>
    </dgm:pt>
    <dgm:pt modelId="{BC5021AB-233D-4E05-BA09-419248903614}" type="pres">
      <dgm:prSet presAssocID="{3DD8E565-319C-4910-BB13-0419BDDE132A}" presName="Child4" presStyleLbl="node1" presStyleIdx="3" presStyleCnt="6">
        <dgm:presLayoutVars>
          <dgm:chMax val="0"/>
          <dgm:chPref val="0"/>
          <dgm:bulletEnabled val="1"/>
        </dgm:presLayoutVars>
      </dgm:prSet>
      <dgm:spPr/>
    </dgm:pt>
    <dgm:pt modelId="{CA256CC5-26F8-43CC-A819-6F00603EA60A}" type="pres">
      <dgm:prSet presAssocID="{EB4E1724-2995-4875-BC5E-82BD186BED21}" presName="Accent5" presStyleCnt="0"/>
      <dgm:spPr/>
    </dgm:pt>
    <dgm:pt modelId="{A11E0D67-6B92-4D6D-8B69-D5CB56D71694}" type="pres">
      <dgm:prSet presAssocID="{EB4E1724-2995-4875-BC5E-82BD186BED21}" presName="Accent" presStyleLbl="bgShp" presStyleIdx="4" presStyleCnt="6"/>
      <dgm:spPr>
        <a:xfrm>
          <a:off x="3312535" y="3407332"/>
          <a:ext cx="739736" cy="637380"/>
        </a:xfrm>
        <a:prstGeom prst="hexagon">
          <a:avLst>
            <a:gd name="adj" fmla="val 28900"/>
            <a:gd name="vf" fmla="val 115470"/>
          </a:avLst>
        </a:prstGeom>
        <a:solidFill>
          <a:srgbClr val="44546A">
            <a:tint val="40000"/>
            <a:hueOff val="0"/>
            <a:satOff val="0"/>
            <a:lumOff val="0"/>
            <a:alphaOff val="0"/>
          </a:srgbClr>
        </a:solidFill>
        <a:ln>
          <a:noFill/>
        </a:ln>
        <a:effectLst/>
      </dgm:spPr>
    </dgm:pt>
    <dgm:pt modelId="{8D48F956-E217-4C2E-AB19-F0D644E768E9}" type="pres">
      <dgm:prSet presAssocID="{EB4E1724-2995-4875-BC5E-82BD186BED21}" presName="Child5" presStyleLbl="node1" presStyleIdx="4" presStyleCnt="6">
        <dgm:presLayoutVars>
          <dgm:chMax val="0"/>
          <dgm:chPref val="0"/>
          <dgm:bulletEnabled val="1"/>
        </dgm:presLayoutVars>
      </dgm:prSet>
      <dgm:spPr/>
    </dgm:pt>
    <dgm:pt modelId="{FD070417-FF66-4D8F-9040-76D5A74E83B7}" type="pres">
      <dgm:prSet presAssocID="{FBA3104D-712E-42AE-8314-387451BED245}" presName="Accent6" presStyleCnt="0"/>
      <dgm:spPr/>
    </dgm:pt>
    <dgm:pt modelId="{A3CD7852-DB7B-438E-8409-B16B54A52A81}" type="pres">
      <dgm:prSet presAssocID="{FBA3104D-712E-42AE-8314-387451BED245}" presName="Accent" presStyleLbl="bgShp" presStyleIdx="5" presStyleCnt="6"/>
      <dgm:spPr>
        <a:xfrm>
          <a:off x="2435067" y="2216248"/>
          <a:ext cx="739736" cy="637380"/>
        </a:xfrm>
        <a:prstGeom prst="hexagon">
          <a:avLst>
            <a:gd name="adj" fmla="val 28900"/>
            <a:gd name="vf" fmla="val 115470"/>
          </a:avLst>
        </a:prstGeom>
        <a:solidFill>
          <a:srgbClr val="44546A">
            <a:tint val="40000"/>
            <a:hueOff val="0"/>
            <a:satOff val="0"/>
            <a:lumOff val="0"/>
            <a:alphaOff val="0"/>
          </a:srgbClr>
        </a:solidFill>
        <a:ln>
          <a:noFill/>
        </a:ln>
        <a:effectLst/>
      </dgm:spPr>
    </dgm:pt>
    <dgm:pt modelId="{A3E43F4B-D344-47CA-8FBE-CC0F61E68D95}" type="pres">
      <dgm:prSet presAssocID="{FBA3104D-712E-42AE-8314-387451BED245}" presName="Child6" presStyleLbl="node1" presStyleIdx="5" presStyleCnt="6">
        <dgm:presLayoutVars>
          <dgm:chMax val="0"/>
          <dgm:chPref val="0"/>
          <dgm:bulletEnabled val="1"/>
        </dgm:presLayoutVars>
      </dgm:prSet>
      <dgm:spPr/>
    </dgm:pt>
  </dgm:ptLst>
  <dgm:cxnLst>
    <dgm:cxn modelId="{458C6D12-DCD5-4596-A43B-E29599712C8B}" type="presOf" srcId="{C2B54AC7-7ACE-4E1B-917B-B666D0F0412D}" destId="{741D0A2C-D1E1-4006-9FF3-7B6355D7B444}" srcOrd="0" destOrd="0" presId="urn:microsoft.com/office/officeart/2011/layout/HexagonRadial"/>
    <dgm:cxn modelId="{5EF82526-4E2A-4DF5-A0DF-48865E04DC7B}" srcId="{F31CCCEE-BEAE-4297-B9CE-FD72E812F86D}" destId="{EC0DC78C-FCF4-43A2-9EEC-3E3FDF2937A0}" srcOrd="1" destOrd="0" parTransId="{F32B0A03-8275-4764-AA28-A1FECA7820DE}" sibTransId="{F057DC59-F90A-4618-98AF-BC6CC3D4DBCE}"/>
    <dgm:cxn modelId="{57ACC94C-CA53-4E4A-8956-84FD795A1372}" srcId="{F31CCCEE-BEAE-4297-B9CE-FD72E812F86D}" destId="{FBA3104D-712E-42AE-8314-387451BED245}" srcOrd="5" destOrd="0" parTransId="{4F3D352F-A2CE-487D-A2F0-A50E44B42A5F}" sibTransId="{935F792E-3EE7-4970-A3A0-FDA599713528}"/>
    <dgm:cxn modelId="{57D24056-0A36-4BAA-8A9F-415DA88A1C1F}" type="presOf" srcId="{831D7AD0-082E-48BA-B89C-CA85B28AAE10}" destId="{C40E7B49-6934-4706-BE75-45E6B12FBCCE}" srcOrd="0" destOrd="0" presId="urn:microsoft.com/office/officeart/2011/layout/HexagonRadial"/>
    <dgm:cxn modelId="{1D0B1358-9549-4398-956D-1DBAD6B415D4}" type="presOf" srcId="{F31CCCEE-BEAE-4297-B9CE-FD72E812F86D}" destId="{E2A0CC86-ACD3-405B-BEEA-60793F068974}" srcOrd="0" destOrd="0" presId="urn:microsoft.com/office/officeart/2011/layout/HexagonRadial"/>
    <dgm:cxn modelId="{44A60F5A-B786-4513-AD45-5322807C5DDA}" srcId="{F31CCCEE-BEAE-4297-B9CE-FD72E812F86D}" destId="{831D7AD0-082E-48BA-B89C-CA85B28AAE10}" srcOrd="2" destOrd="0" parTransId="{7BDA1BA7-C8F0-48DA-A210-AAACBD9E710C}" sibTransId="{09530FC3-5827-4A03-BC09-FF8E71671069}"/>
    <dgm:cxn modelId="{187B7E80-A6FE-4B3E-BFF2-6BD9D47376CC}" srcId="{F31CCCEE-BEAE-4297-B9CE-FD72E812F86D}" destId="{C2B54AC7-7ACE-4E1B-917B-B666D0F0412D}" srcOrd="0" destOrd="0" parTransId="{90E3A386-A7B9-4F41-BF63-88B2DD524183}" sibTransId="{D4711AE0-5588-403F-98B2-D607066DC5E1}"/>
    <dgm:cxn modelId="{ED817781-ED87-4C4A-BF4C-9E3E66682873}" srcId="{D0638B47-079B-441C-952D-3FBD001C19EE}" destId="{F31CCCEE-BEAE-4297-B9CE-FD72E812F86D}" srcOrd="0" destOrd="0" parTransId="{B3E2602B-08DC-4603-86CF-5378BA6817CD}" sibTransId="{2A2DC5DB-DF4F-4427-80D4-6F172B4E73BD}"/>
    <dgm:cxn modelId="{DC4D829B-8BA8-48FC-A402-BFD3493DEFE1}" type="presOf" srcId="{FBA3104D-712E-42AE-8314-387451BED245}" destId="{A3E43F4B-D344-47CA-8FBE-CC0F61E68D95}" srcOrd="0" destOrd="0" presId="urn:microsoft.com/office/officeart/2011/layout/HexagonRadial"/>
    <dgm:cxn modelId="{6AD25E9C-5984-4785-8019-FF87A9F51FA9}" srcId="{F31CCCEE-BEAE-4297-B9CE-FD72E812F86D}" destId="{EB4E1724-2995-4875-BC5E-82BD186BED21}" srcOrd="4" destOrd="0" parTransId="{48A963B7-7C8B-4591-992D-3CAD0B98BB3F}" sibTransId="{648987C1-3CDF-4C00-AE61-D123969A290B}"/>
    <dgm:cxn modelId="{E1FBF3BA-9475-471D-A381-34F4B7D23C72}" type="presOf" srcId="{EB4E1724-2995-4875-BC5E-82BD186BED21}" destId="{8D48F956-E217-4C2E-AB19-F0D644E768E9}" srcOrd="0" destOrd="0" presId="urn:microsoft.com/office/officeart/2011/layout/HexagonRadial"/>
    <dgm:cxn modelId="{EA88BFE8-E4BD-4B4C-A97B-6A486D9FBA4A}" type="presOf" srcId="{EC0DC78C-FCF4-43A2-9EEC-3E3FDF2937A0}" destId="{8B8BD557-5F8B-4CE1-A3F1-6B0818A02D8E}" srcOrd="0" destOrd="0" presId="urn:microsoft.com/office/officeart/2011/layout/HexagonRadial"/>
    <dgm:cxn modelId="{AE75FBF7-19CB-4F28-B471-88CEF7D60804}" type="presOf" srcId="{3DD8E565-319C-4910-BB13-0419BDDE132A}" destId="{BC5021AB-233D-4E05-BA09-419248903614}" srcOrd="0" destOrd="0" presId="urn:microsoft.com/office/officeart/2011/layout/HexagonRadial"/>
    <dgm:cxn modelId="{EB6C37FD-3078-4177-BCDE-57366E7CE569}" srcId="{F31CCCEE-BEAE-4297-B9CE-FD72E812F86D}" destId="{3DD8E565-319C-4910-BB13-0419BDDE132A}" srcOrd="3" destOrd="0" parTransId="{F07D93C6-4FDC-4132-A38D-A12DE2EB35EE}" sibTransId="{EB18766F-A35A-426A-A337-D46A9F099D98}"/>
    <dgm:cxn modelId="{6AB0DFFD-D99D-4D96-A386-838CD677E95B}" type="presOf" srcId="{D0638B47-079B-441C-952D-3FBD001C19EE}" destId="{B2851991-CCC1-4579-AA43-2C1E4B375711}" srcOrd="0" destOrd="0" presId="urn:microsoft.com/office/officeart/2011/layout/HexagonRadial"/>
    <dgm:cxn modelId="{1B01CB45-EF1E-406B-A1AC-618F33FC6CEF}" type="presParOf" srcId="{B2851991-CCC1-4579-AA43-2C1E4B375711}" destId="{E2A0CC86-ACD3-405B-BEEA-60793F068974}" srcOrd="0" destOrd="0" presId="urn:microsoft.com/office/officeart/2011/layout/HexagonRadial"/>
    <dgm:cxn modelId="{95C4F1CB-D524-4392-9B9F-330AAABF9335}" type="presParOf" srcId="{B2851991-CCC1-4579-AA43-2C1E4B375711}" destId="{046723D1-FEAC-4E9F-8168-2CAA00A7D75B}" srcOrd="1" destOrd="0" presId="urn:microsoft.com/office/officeart/2011/layout/HexagonRadial"/>
    <dgm:cxn modelId="{691E49CD-7A63-4E21-BAD9-F7DE6911E530}" type="presParOf" srcId="{046723D1-FEAC-4E9F-8168-2CAA00A7D75B}" destId="{7680BAEC-33C2-4D2E-A5B2-7E9F49E8B94E}" srcOrd="0" destOrd="0" presId="urn:microsoft.com/office/officeart/2011/layout/HexagonRadial"/>
    <dgm:cxn modelId="{E6A64B65-4262-4AFD-9848-31047D5A6E46}" type="presParOf" srcId="{B2851991-CCC1-4579-AA43-2C1E4B375711}" destId="{741D0A2C-D1E1-4006-9FF3-7B6355D7B444}" srcOrd="2" destOrd="0" presId="urn:microsoft.com/office/officeart/2011/layout/HexagonRadial"/>
    <dgm:cxn modelId="{14CC98C7-C6AB-4AC6-AE2F-14E1B77F9B8B}" type="presParOf" srcId="{B2851991-CCC1-4579-AA43-2C1E4B375711}" destId="{3A27D7C2-FF4A-46BD-9802-E67395710842}" srcOrd="3" destOrd="0" presId="urn:microsoft.com/office/officeart/2011/layout/HexagonRadial"/>
    <dgm:cxn modelId="{24A11504-9521-4352-B34A-FC8BC34AF571}" type="presParOf" srcId="{3A27D7C2-FF4A-46BD-9802-E67395710842}" destId="{A82D81A4-3B39-4A34-9945-AB429732C8FA}" srcOrd="0" destOrd="0" presId="urn:microsoft.com/office/officeart/2011/layout/HexagonRadial"/>
    <dgm:cxn modelId="{226B2F38-7534-4DB1-8E9D-BAE467849454}" type="presParOf" srcId="{B2851991-CCC1-4579-AA43-2C1E4B375711}" destId="{8B8BD557-5F8B-4CE1-A3F1-6B0818A02D8E}" srcOrd="4" destOrd="0" presId="urn:microsoft.com/office/officeart/2011/layout/HexagonRadial"/>
    <dgm:cxn modelId="{0E4DF204-590B-4A96-9DE6-87A0F8616A4F}" type="presParOf" srcId="{B2851991-CCC1-4579-AA43-2C1E4B375711}" destId="{3E246B3A-56D6-473B-86A8-2CC25B7FAC5F}" srcOrd="5" destOrd="0" presId="urn:microsoft.com/office/officeart/2011/layout/HexagonRadial"/>
    <dgm:cxn modelId="{F491B793-A654-46ED-B424-B7FBE5B5AE1F}" type="presParOf" srcId="{3E246B3A-56D6-473B-86A8-2CC25B7FAC5F}" destId="{22E52DDB-414B-4655-BC81-6E34451769E8}" srcOrd="0" destOrd="0" presId="urn:microsoft.com/office/officeart/2011/layout/HexagonRadial"/>
    <dgm:cxn modelId="{8FA9F249-E568-420F-8078-AB43159C57A4}" type="presParOf" srcId="{B2851991-CCC1-4579-AA43-2C1E4B375711}" destId="{C40E7B49-6934-4706-BE75-45E6B12FBCCE}" srcOrd="6" destOrd="0" presId="urn:microsoft.com/office/officeart/2011/layout/HexagonRadial"/>
    <dgm:cxn modelId="{7BC2571B-867B-4541-A075-CACA0787B6C1}" type="presParOf" srcId="{B2851991-CCC1-4579-AA43-2C1E4B375711}" destId="{D468A57D-0B2A-4E5C-8DA0-9A0928F8819A}" srcOrd="7" destOrd="0" presId="urn:microsoft.com/office/officeart/2011/layout/HexagonRadial"/>
    <dgm:cxn modelId="{14AC17F3-B362-4E8A-BC1A-E30C7222EACE}" type="presParOf" srcId="{D468A57D-0B2A-4E5C-8DA0-9A0928F8819A}" destId="{878454C7-DCF1-4CCB-A2A5-4171E39D9864}" srcOrd="0" destOrd="0" presId="urn:microsoft.com/office/officeart/2011/layout/HexagonRadial"/>
    <dgm:cxn modelId="{265FACC5-0709-4EA0-B0A5-D8EDE8332B19}" type="presParOf" srcId="{B2851991-CCC1-4579-AA43-2C1E4B375711}" destId="{BC5021AB-233D-4E05-BA09-419248903614}" srcOrd="8" destOrd="0" presId="urn:microsoft.com/office/officeart/2011/layout/HexagonRadial"/>
    <dgm:cxn modelId="{F36A708C-2038-4615-BDCC-088C0CC01863}" type="presParOf" srcId="{B2851991-CCC1-4579-AA43-2C1E4B375711}" destId="{CA256CC5-26F8-43CC-A819-6F00603EA60A}" srcOrd="9" destOrd="0" presId="urn:microsoft.com/office/officeart/2011/layout/HexagonRadial"/>
    <dgm:cxn modelId="{F7A48D79-7DD8-4CE7-9023-F227D44E7282}" type="presParOf" srcId="{CA256CC5-26F8-43CC-A819-6F00603EA60A}" destId="{A11E0D67-6B92-4D6D-8B69-D5CB56D71694}" srcOrd="0" destOrd="0" presId="urn:microsoft.com/office/officeart/2011/layout/HexagonRadial"/>
    <dgm:cxn modelId="{11109BC6-EB02-46FB-9A6C-94155018546B}" type="presParOf" srcId="{B2851991-CCC1-4579-AA43-2C1E4B375711}" destId="{8D48F956-E217-4C2E-AB19-F0D644E768E9}" srcOrd="10" destOrd="0" presId="urn:microsoft.com/office/officeart/2011/layout/HexagonRadial"/>
    <dgm:cxn modelId="{E3268303-F734-4008-AE1E-59FD50A3EA9B}" type="presParOf" srcId="{B2851991-CCC1-4579-AA43-2C1E4B375711}" destId="{FD070417-FF66-4D8F-9040-76D5A74E83B7}" srcOrd="11" destOrd="0" presId="urn:microsoft.com/office/officeart/2011/layout/HexagonRadial"/>
    <dgm:cxn modelId="{35F95016-9BBE-4ACA-B522-D79652604250}" type="presParOf" srcId="{FD070417-FF66-4D8F-9040-76D5A74E83B7}" destId="{A3CD7852-DB7B-438E-8409-B16B54A52A81}" srcOrd="0" destOrd="0" presId="urn:microsoft.com/office/officeart/2011/layout/HexagonRadial"/>
    <dgm:cxn modelId="{BBFA3CCA-5AC8-4B59-A8A7-41A937A4D2B2}" type="presParOf" srcId="{B2851991-CCC1-4579-AA43-2C1E4B375711}" destId="{A3E43F4B-D344-47CA-8FBE-CC0F61E68D95}" srcOrd="12" destOrd="0" presId="urn:microsoft.com/office/officeart/2011/layout/HexagonRadial"/>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49039-83B9-43EF-906A-732966134237}">
      <dsp:nvSpPr>
        <dsp:cNvPr id="0" name=""/>
        <dsp:cNvSpPr/>
      </dsp:nvSpPr>
      <dsp:spPr>
        <a:xfrm>
          <a:off x="1301115" y="697"/>
          <a:ext cx="1409802" cy="704901"/>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t>Whole Fellowship Meets</a:t>
          </a:r>
        </a:p>
      </dsp:txBody>
      <dsp:txXfrm>
        <a:off x="1321761" y="21343"/>
        <a:ext cx="1368510" cy="663609"/>
      </dsp:txXfrm>
    </dsp:sp>
    <dsp:sp modelId="{0C9A53E7-D842-4598-BDB7-7F157E8FF89F}">
      <dsp:nvSpPr>
        <dsp:cNvPr id="0" name=""/>
        <dsp:cNvSpPr/>
      </dsp:nvSpPr>
      <dsp:spPr>
        <a:xfrm>
          <a:off x="1442096" y="705599"/>
          <a:ext cx="140980" cy="496634"/>
        </a:xfrm>
        <a:custGeom>
          <a:avLst/>
          <a:gdLst/>
          <a:ahLst/>
          <a:cxnLst/>
          <a:rect l="0" t="0" r="0" b="0"/>
          <a:pathLst>
            <a:path>
              <a:moveTo>
                <a:pt x="0" y="0"/>
              </a:moveTo>
              <a:lnTo>
                <a:pt x="0" y="496634"/>
              </a:lnTo>
              <a:lnTo>
                <a:pt x="140980" y="49663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4EB379-1281-4E27-927A-5E30ECDCC708}">
      <dsp:nvSpPr>
        <dsp:cNvPr id="0" name=""/>
        <dsp:cNvSpPr/>
      </dsp:nvSpPr>
      <dsp:spPr>
        <a:xfrm>
          <a:off x="1583076" y="881824"/>
          <a:ext cx="1127841" cy="64081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a:t>Quarterly face to face days</a:t>
          </a:r>
        </a:p>
        <a:p>
          <a:pPr marL="0" lvl="0" indent="0" algn="ctr" defTabSz="222250">
            <a:lnSpc>
              <a:spcPct val="90000"/>
            </a:lnSpc>
            <a:spcBef>
              <a:spcPct val="0"/>
            </a:spcBef>
            <a:spcAft>
              <a:spcPct val="35000"/>
            </a:spcAft>
            <a:buNone/>
          </a:pPr>
          <a:endParaRPr lang="en-GB" sz="500" kern="1200"/>
        </a:p>
        <a:p>
          <a:pPr marL="0" lvl="0" indent="0" algn="ctr" defTabSz="222250">
            <a:lnSpc>
              <a:spcPct val="90000"/>
            </a:lnSpc>
            <a:spcBef>
              <a:spcPct val="0"/>
            </a:spcBef>
            <a:spcAft>
              <a:spcPct val="35000"/>
            </a:spcAft>
            <a:buNone/>
          </a:pPr>
          <a:r>
            <a:rPr lang="en-GB" sz="500" kern="1200"/>
            <a:t>New cohorts also get a 1 session online Launch Afternoon</a:t>
          </a:r>
        </a:p>
      </dsp:txBody>
      <dsp:txXfrm>
        <a:off x="1601845" y="900593"/>
        <a:ext cx="1090303" cy="603280"/>
      </dsp:txXfrm>
    </dsp:sp>
    <dsp:sp modelId="{D6169917-9D7A-40AF-A87B-BAA761D2E9DF}">
      <dsp:nvSpPr>
        <dsp:cNvPr id="0" name=""/>
        <dsp:cNvSpPr/>
      </dsp:nvSpPr>
      <dsp:spPr>
        <a:xfrm>
          <a:off x="1442096" y="705599"/>
          <a:ext cx="140980" cy="1918585"/>
        </a:xfrm>
        <a:custGeom>
          <a:avLst/>
          <a:gdLst/>
          <a:ahLst/>
          <a:cxnLst/>
          <a:rect l="0" t="0" r="0" b="0"/>
          <a:pathLst>
            <a:path>
              <a:moveTo>
                <a:pt x="0" y="0"/>
              </a:moveTo>
              <a:lnTo>
                <a:pt x="0" y="1918585"/>
              </a:lnTo>
              <a:lnTo>
                <a:pt x="140980" y="191858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4B6142-8F3E-45BE-8DBE-464B8011F05E}">
      <dsp:nvSpPr>
        <dsp:cNvPr id="0" name=""/>
        <dsp:cNvSpPr/>
      </dsp:nvSpPr>
      <dsp:spPr>
        <a:xfrm>
          <a:off x="1583076" y="1698868"/>
          <a:ext cx="1127841" cy="1850633"/>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519888"/>
              <a:satOff val="-1340"/>
              <a:lumOff val="-90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b="1" kern="1200"/>
            <a:t>April / October </a:t>
          </a:r>
          <a:r>
            <a:rPr lang="en-GB" sz="500" kern="1200"/>
            <a:t>- Welcome to new cohorts and finishers day</a:t>
          </a:r>
        </a:p>
        <a:p>
          <a:pPr marL="0" lvl="0" indent="0" algn="ctr" defTabSz="222250">
            <a:lnSpc>
              <a:spcPct val="90000"/>
            </a:lnSpc>
            <a:spcBef>
              <a:spcPct val="0"/>
            </a:spcBef>
            <a:spcAft>
              <a:spcPct val="35000"/>
            </a:spcAft>
            <a:buNone/>
          </a:pPr>
          <a:endParaRPr lang="en-GB" sz="500" kern="1200"/>
        </a:p>
        <a:p>
          <a:pPr marL="0" lvl="0" indent="0" algn="ctr" defTabSz="222250">
            <a:lnSpc>
              <a:spcPct val="90000"/>
            </a:lnSpc>
            <a:spcBef>
              <a:spcPct val="0"/>
            </a:spcBef>
            <a:spcAft>
              <a:spcPct val="35000"/>
            </a:spcAft>
            <a:buNone/>
          </a:pPr>
          <a:r>
            <a:rPr lang="en-GB" sz="500" kern="1200"/>
            <a:t>Non-clinical GP workshops:</a:t>
          </a:r>
        </a:p>
        <a:p>
          <a:pPr marL="0" lvl="0" indent="0" algn="ctr" defTabSz="222250">
            <a:lnSpc>
              <a:spcPct val="90000"/>
            </a:lnSpc>
            <a:spcBef>
              <a:spcPct val="0"/>
            </a:spcBef>
            <a:spcAft>
              <a:spcPct val="35000"/>
            </a:spcAft>
            <a:buNone/>
          </a:pPr>
          <a:r>
            <a:rPr lang="en-GB" sz="500" kern="1200"/>
            <a:t>- Preparing for your first appraisal </a:t>
          </a:r>
        </a:p>
        <a:p>
          <a:pPr marL="0" lvl="0" indent="0" algn="ctr" defTabSz="222250">
            <a:lnSpc>
              <a:spcPct val="90000"/>
            </a:lnSpc>
            <a:spcBef>
              <a:spcPct val="0"/>
            </a:spcBef>
            <a:spcAft>
              <a:spcPct val="35000"/>
            </a:spcAft>
            <a:buNone/>
          </a:pPr>
          <a:r>
            <a:rPr lang="en-GB" sz="500" kern="1200"/>
            <a:t>- Superivsion of the MDT</a:t>
          </a:r>
        </a:p>
        <a:p>
          <a:pPr marL="0" lvl="0" indent="0" algn="ctr" defTabSz="222250">
            <a:lnSpc>
              <a:spcPct val="90000"/>
            </a:lnSpc>
            <a:spcBef>
              <a:spcPct val="0"/>
            </a:spcBef>
            <a:spcAft>
              <a:spcPct val="35000"/>
            </a:spcAft>
            <a:buNone/>
          </a:pPr>
          <a:r>
            <a:rPr lang="en-GB" sz="500" kern="1200"/>
            <a:t>- Providing support and being safe at work</a:t>
          </a:r>
        </a:p>
        <a:p>
          <a:pPr marL="0" lvl="0" indent="0" algn="ctr" defTabSz="222250">
            <a:lnSpc>
              <a:spcPct val="90000"/>
            </a:lnSpc>
            <a:spcBef>
              <a:spcPct val="0"/>
            </a:spcBef>
            <a:spcAft>
              <a:spcPct val="35000"/>
            </a:spcAft>
            <a:buNone/>
          </a:pPr>
          <a:r>
            <a:rPr lang="en-GB" sz="500" kern="1200"/>
            <a:t>- Small group facilitiation skills and chairing a meeting</a:t>
          </a:r>
        </a:p>
        <a:p>
          <a:pPr marL="0" lvl="0" indent="0" algn="ctr" defTabSz="222250">
            <a:lnSpc>
              <a:spcPct val="90000"/>
            </a:lnSpc>
            <a:spcBef>
              <a:spcPct val="0"/>
            </a:spcBef>
            <a:spcAft>
              <a:spcPct val="35000"/>
            </a:spcAft>
            <a:buNone/>
          </a:pPr>
          <a:endParaRPr lang="en-GB" sz="500" kern="1200"/>
        </a:p>
        <a:p>
          <a:pPr marL="0" lvl="0" indent="0" algn="ctr" defTabSz="222250">
            <a:lnSpc>
              <a:spcPct val="90000"/>
            </a:lnSpc>
            <a:spcBef>
              <a:spcPct val="0"/>
            </a:spcBef>
            <a:spcAft>
              <a:spcPct val="35000"/>
            </a:spcAft>
            <a:buNone/>
          </a:pPr>
          <a:r>
            <a:rPr lang="en-GB" sz="500" kern="1200"/>
            <a:t>Specific workshops supporting nursing workstreams:</a:t>
          </a:r>
        </a:p>
        <a:p>
          <a:pPr marL="0" lvl="0" indent="0" algn="ctr" defTabSz="222250">
            <a:lnSpc>
              <a:spcPct val="90000"/>
            </a:lnSpc>
            <a:spcBef>
              <a:spcPct val="0"/>
            </a:spcBef>
            <a:spcAft>
              <a:spcPct val="35000"/>
            </a:spcAft>
            <a:buNone/>
          </a:pPr>
          <a:r>
            <a:rPr lang="en-GB" sz="500" kern="1200"/>
            <a:t>- Nursing challenges in PC</a:t>
          </a:r>
        </a:p>
        <a:p>
          <a:pPr marL="0" lvl="0" indent="0" algn="ctr" defTabSz="222250">
            <a:lnSpc>
              <a:spcPct val="90000"/>
            </a:lnSpc>
            <a:spcBef>
              <a:spcPct val="0"/>
            </a:spcBef>
            <a:spcAft>
              <a:spcPct val="35000"/>
            </a:spcAft>
            <a:buNone/>
          </a:pPr>
          <a:r>
            <a:rPr lang="en-GB" sz="500" kern="1200"/>
            <a:t>- Nursing Leadership</a:t>
          </a:r>
        </a:p>
        <a:p>
          <a:pPr marL="0" lvl="0" indent="0" algn="ctr" defTabSz="222250">
            <a:lnSpc>
              <a:spcPct val="90000"/>
            </a:lnSpc>
            <a:spcBef>
              <a:spcPct val="0"/>
            </a:spcBef>
            <a:spcAft>
              <a:spcPct val="35000"/>
            </a:spcAft>
            <a:buNone/>
          </a:pPr>
          <a:r>
            <a:rPr lang="en-GB" sz="500" kern="1200"/>
            <a:t>- Professional Development &amp; Revalidation</a:t>
          </a:r>
        </a:p>
        <a:p>
          <a:pPr marL="0" lvl="0" indent="0" algn="ctr" defTabSz="222250">
            <a:lnSpc>
              <a:spcPct val="90000"/>
            </a:lnSpc>
            <a:spcBef>
              <a:spcPct val="0"/>
            </a:spcBef>
            <a:spcAft>
              <a:spcPct val="35000"/>
            </a:spcAft>
            <a:buNone/>
          </a:pPr>
          <a:r>
            <a:rPr lang="en-GB" sz="500" kern="1200"/>
            <a:t>- Motivational Interviewing</a:t>
          </a:r>
        </a:p>
        <a:p>
          <a:pPr marL="0" lvl="0" indent="0" algn="ctr" defTabSz="222250">
            <a:lnSpc>
              <a:spcPct val="90000"/>
            </a:lnSpc>
            <a:spcBef>
              <a:spcPct val="0"/>
            </a:spcBef>
            <a:spcAft>
              <a:spcPct val="35000"/>
            </a:spcAft>
            <a:buNone/>
          </a:pPr>
          <a:endParaRPr lang="en-GB" sz="500" kern="1200"/>
        </a:p>
      </dsp:txBody>
      <dsp:txXfrm>
        <a:off x="1616109" y="1731901"/>
        <a:ext cx="1061775" cy="1784567"/>
      </dsp:txXfrm>
    </dsp:sp>
    <dsp:sp modelId="{ACEB3016-5058-415B-BB30-74C666701AEC}">
      <dsp:nvSpPr>
        <dsp:cNvPr id="0" name=""/>
        <dsp:cNvSpPr/>
      </dsp:nvSpPr>
      <dsp:spPr>
        <a:xfrm>
          <a:off x="1442096" y="705599"/>
          <a:ext cx="140980" cy="3446924"/>
        </a:xfrm>
        <a:custGeom>
          <a:avLst/>
          <a:gdLst/>
          <a:ahLst/>
          <a:cxnLst/>
          <a:rect l="0" t="0" r="0" b="0"/>
          <a:pathLst>
            <a:path>
              <a:moveTo>
                <a:pt x="0" y="0"/>
              </a:moveTo>
              <a:lnTo>
                <a:pt x="0" y="3446924"/>
              </a:lnTo>
              <a:lnTo>
                <a:pt x="140980" y="344692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E33678-DAEC-4C2A-91C6-6C591B8D50B8}">
      <dsp:nvSpPr>
        <dsp:cNvPr id="0" name=""/>
        <dsp:cNvSpPr/>
      </dsp:nvSpPr>
      <dsp:spPr>
        <a:xfrm>
          <a:off x="1583076" y="3725727"/>
          <a:ext cx="1127841" cy="853593"/>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1039776"/>
              <a:satOff val="-2680"/>
              <a:lumOff val="-181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b="1" kern="1200"/>
            <a:t>July / January </a:t>
          </a:r>
          <a:r>
            <a:rPr lang="en-GB" sz="500" kern="1200"/>
            <a:t>- Key note speakers and geographical workshops</a:t>
          </a:r>
        </a:p>
        <a:p>
          <a:pPr marL="0" lvl="0" indent="0" algn="ctr" defTabSz="222250">
            <a:lnSpc>
              <a:spcPct val="90000"/>
            </a:lnSpc>
            <a:spcBef>
              <a:spcPct val="0"/>
            </a:spcBef>
            <a:spcAft>
              <a:spcPct val="35000"/>
            </a:spcAft>
            <a:buNone/>
          </a:pPr>
          <a:r>
            <a:rPr lang="en-GB" sz="500" kern="1200"/>
            <a:t>Geographical workshops: East/West/South/North with local system leaders </a:t>
          </a:r>
        </a:p>
      </dsp:txBody>
      <dsp:txXfrm>
        <a:off x="1608077" y="3750728"/>
        <a:ext cx="1077839" cy="803591"/>
      </dsp:txXfrm>
    </dsp:sp>
    <dsp:sp modelId="{50CF5AC6-4845-4204-8A70-AF23CF4E0C2B}">
      <dsp:nvSpPr>
        <dsp:cNvPr id="0" name=""/>
        <dsp:cNvSpPr/>
      </dsp:nvSpPr>
      <dsp:spPr>
        <a:xfrm>
          <a:off x="3063368" y="697"/>
          <a:ext cx="1409802" cy="704901"/>
        </a:xfrm>
        <a:prstGeom prst="roundRect">
          <a:avLst>
            <a:gd name="adj" fmla="val 10000"/>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t>Special Interest Groups</a:t>
          </a:r>
        </a:p>
      </dsp:txBody>
      <dsp:txXfrm>
        <a:off x="3084014" y="21343"/>
        <a:ext cx="1368510" cy="663609"/>
      </dsp:txXfrm>
    </dsp:sp>
    <dsp:sp modelId="{EF91422D-AF63-45C6-AD66-902B3FF26A3E}">
      <dsp:nvSpPr>
        <dsp:cNvPr id="0" name=""/>
        <dsp:cNvSpPr/>
      </dsp:nvSpPr>
      <dsp:spPr>
        <a:xfrm>
          <a:off x="3204349" y="705599"/>
          <a:ext cx="140980" cy="528675"/>
        </a:xfrm>
        <a:custGeom>
          <a:avLst/>
          <a:gdLst/>
          <a:ahLst/>
          <a:cxnLst/>
          <a:rect l="0" t="0" r="0" b="0"/>
          <a:pathLst>
            <a:path>
              <a:moveTo>
                <a:pt x="0" y="0"/>
              </a:moveTo>
              <a:lnTo>
                <a:pt x="0" y="528675"/>
              </a:lnTo>
              <a:lnTo>
                <a:pt x="140980" y="52867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A8E67A-E22B-47A9-A43D-7DFBFBE54D62}">
      <dsp:nvSpPr>
        <dsp:cNvPr id="0" name=""/>
        <dsp:cNvSpPr/>
      </dsp:nvSpPr>
      <dsp:spPr>
        <a:xfrm>
          <a:off x="3345329" y="881824"/>
          <a:ext cx="1127841" cy="704901"/>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1559664"/>
              <a:satOff val="-4020"/>
              <a:lumOff val="-271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a:t>Run 4 x per year</a:t>
          </a:r>
        </a:p>
        <a:p>
          <a:pPr marL="0" lvl="0" indent="0" algn="ctr" defTabSz="222250">
            <a:lnSpc>
              <a:spcPct val="90000"/>
            </a:lnSpc>
            <a:spcBef>
              <a:spcPct val="0"/>
            </a:spcBef>
            <a:spcAft>
              <a:spcPct val="35000"/>
            </a:spcAft>
            <a:buNone/>
          </a:pPr>
          <a:r>
            <a:rPr lang="en-GB" sz="500" kern="1200"/>
            <a:t>2 hour online sessions</a:t>
          </a:r>
        </a:p>
        <a:p>
          <a:pPr marL="0" lvl="0" indent="0" algn="ctr" defTabSz="222250">
            <a:lnSpc>
              <a:spcPct val="90000"/>
            </a:lnSpc>
            <a:spcBef>
              <a:spcPct val="0"/>
            </a:spcBef>
            <a:spcAft>
              <a:spcPct val="35000"/>
            </a:spcAft>
            <a:buNone/>
          </a:pPr>
          <a:r>
            <a:rPr lang="en-GB" sz="500" kern="1200"/>
            <a:t>Facilitated with expert speakers</a:t>
          </a:r>
        </a:p>
        <a:p>
          <a:pPr marL="0" lvl="0" indent="0" algn="ctr" defTabSz="222250">
            <a:lnSpc>
              <a:spcPct val="90000"/>
            </a:lnSpc>
            <a:spcBef>
              <a:spcPct val="0"/>
            </a:spcBef>
            <a:spcAft>
              <a:spcPct val="35000"/>
            </a:spcAft>
            <a:buNone/>
          </a:pPr>
          <a:r>
            <a:rPr lang="en-GB" sz="500" kern="1200"/>
            <a:t>Multiprofessional</a:t>
          </a:r>
        </a:p>
      </dsp:txBody>
      <dsp:txXfrm>
        <a:off x="3365975" y="902470"/>
        <a:ext cx="1086549" cy="663609"/>
      </dsp:txXfrm>
    </dsp:sp>
    <dsp:sp modelId="{B5393853-2B16-4919-825F-E0393E3AB995}">
      <dsp:nvSpPr>
        <dsp:cNvPr id="0" name=""/>
        <dsp:cNvSpPr/>
      </dsp:nvSpPr>
      <dsp:spPr>
        <a:xfrm>
          <a:off x="3204349" y="705599"/>
          <a:ext cx="140980" cy="1695911"/>
        </a:xfrm>
        <a:custGeom>
          <a:avLst/>
          <a:gdLst/>
          <a:ahLst/>
          <a:cxnLst/>
          <a:rect l="0" t="0" r="0" b="0"/>
          <a:pathLst>
            <a:path>
              <a:moveTo>
                <a:pt x="0" y="0"/>
              </a:moveTo>
              <a:lnTo>
                <a:pt x="0" y="1695911"/>
              </a:lnTo>
              <a:lnTo>
                <a:pt x="140980" y="169591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C28901-A23C-4993-B822-FF5F7A1783D6}">
      <dsp:nvSpPr>
        <dsp:cNvPr id="0" name=""/>
        <dsp:cNvSpPr/>
      </dsp:nvSpPr>
      <dsp:spPr>
        <a:xfrm>
          <a:off x="3345329" y="1762950"/>
          <a:ext cx="1127841" cy="127711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2079552"/>
              <a:satOff val="-5360"/>
              <a:lumOff val="-362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a:t>Clinical Education &amp; Teaching</a:t>
          </a:r>
        </a:p>
        <a:p>
          <a:pPr marL="0" lvl="0" indent="0" algn="ctr" defTabSz="222250">
            <a:lnSpc>
              <a:spcPct val="90000"/>
            </a:lnSpc>
            <a:spcBef>
              <a:spcPct val="0"/>
            </a:spcBef>
            <a:spcAft>
              <a:spcPct val="35000"/>
            </a:spcAft>
            <a:buNone/>
          </a:pPr>
          <a:r>
            <a:rPr lang="en-GB" sz="500" kern="1200"/>
            <a:t>Dermatology &amp; Minor Surgery</a:t>
          </a:r>
        </a:p>
        <a:p>
          <a:pPr marL="0" lvl="0" indent="0" algn="ctr" defTabSz="222250">
            <a:lnSpc>
              <a:spcPct val="90000"/>
            </a:lnSpc>
            <a:spcBef>
              <a:spcPct val="0"/>
            </a:spcBef>
            <a:spcAft>
              <a:spcPct val="35000"/>
            </a:spcAft>
            <a:buNone/>
          </a:pPr>
          <a:r>
            <a:rPr lang="en-GB" sz="500" kern="1200"/>
            <a:t>Mental Health &amp; Inclusion Medicine</a:t>
          </a:r>
        </a:p>
        <a:p>
          <a:pPr marL="0" lvl="0" indent="0" algn="ctr" defTabSz="222250">
            <a:lnSpc>
              <a:spcPct val="90000"/>
            </a:lnSpc>
            <a:spcBef>
              <a:spcPct val="0"/>
            </a:spcBef>
            <a:spcAft>
              <a:spcPct val="35000"/>
            </a:spcAft>
            <a:buNone/>
          </a:pPr>
          <a:r>
            <a:rPr lang="en-GB" sz="500" kern="1200"/>
            <a:t>Cancer &amp; End of Life Care</a:t>
          </a:r>
        </a:p>
        <a:p>
          <a:pPr marL="0" lvl="0" indent="0" algn="ctr" defTabSz="222250">
            <a:lnSpc>
              <a:spcPct val="90000"/>
            </a:lnSpc>
            <a:spcBef>
              <a:spcPct val="0"/>
            </a:spcBef>
            <a:spcAft>
              <a:spcPct val="35000"/>
            </a:spcAft>
            <a:buNone/>
          </a:pPr>
          <a:r>
            <a:rPr lang="en-GB" sz="500" kern="1200"/>
            <a:t>Lifestyle Medicine &amp; Wellbeing</a:t>
          </a:r>
        </a:p>
        <a:p>
          <a:pPr marL="0" lvl="0" indent="0" algn="ctr" defTabSz="222250">
            <a:lnSpc>
              <a:spcPct val="90000"/>
            </a:lnSpc>
            <a:spcBef>
              <a:spcPct val="0"/>
            </a:spcBef>
            <a:spcAft>
              <a:spcPct val="35000"/>
            </a:spcAft>
            <a:buNone/>
          </a:pPr>
          <a:r>
            <a:rPr lang="en-GB" sz="500" kern="1200"/>
            <a:t>Older Adults  &amp; Frailty</a:t>
          </a:r>
        </a:p>
        <a:p>
          <a:pPr marL="0" lvl="0" indent="0" algn="ctr" defTabSz="222250">
            <a:lnSpc>
              <a:spcPct val="90000"/>
            </a:lnSpc>
            <a:spcBef>
              <a:spcPct val="0"/>
            </a:spcBef>
            <a:spcAft>
              <a:spcPct val="35000"/>
            </a:spcAft>
            <a:buNone/>
          </a:pPr>
          <a:r>
            <a:rPr lang="en-GB" sz="500" kern="1200"/>
            <a:t>Womens &amp; Sexual Health</a:t>
          </a:r>
        </a:p>
      </dsp:txBody>
      <dsp:txXfrm>
        <a:off x="3378362" y="1795983"/>
        <a:ext cx="1061775" cy="1211052"/>
      </dsp:txXfrm>
    </dsp:sp>
    <dsp:sp modelId="{E31AA954-A9A4-4E02-A75F-323BEB6FD5BA}">
      <dsp:nvSpPr>
        <dsp:cNvPr id="0" name=""/>
        <dsp:cNvSpPr/>
      </dsp:nvSpPr>
      <dsp:spPr>
        <a:xfrm>
          <a:off x="3204349" y="705599"/>
          <a:ext cx="140980" cy="2863146"/>
        </a:xfrm>
        <a:custGeom>
          <a:avLst/>
          <a:gdLst/>
          <a:ahLst/>
          <a:cxnLst/>
          <a:rect l="0" t="0" r="0" b="0"/>
          <a:pathLst>
            <a:path>
              <a:moveTo>
                <a:pt x="0" y="0"/>
              </a:moveTo>
              <a:lnTo>
                <a:pt x="0" y="2863146"/>
              </a:lnTo>
              <a:lnTo>
                <a:pt x="140980" y="286314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0298B0-5484-48AF-B1BF-A275317A71F4}">
      <dsp:nvSpPr>
        <dsp:cNvPr id="0" name=""/>
        <dsp:cNvSpPr/>
      </dsp:nvSpPr>
      <dsp:spPr>
        <a:xfrm>
          <a:off x="3345329" y="3216294"/>
          <a:ext cx="1127841" cy="704901"/>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2599440"/>
              <a:satOff val="-6700"/>
              <a:lumOff val="-452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b="1" kern="1200"/>
            <a:t>For nurses:</a:t>
          </a:r>
        </a:p>
        <a:p>
          <a:pPr marL="0" lvl="0" indent="0" algn="ctr" defTabSz="222250">
            <a:lnSpc>
              <a:spcPct val="90000"/>
            </a:lnSpc>
            <a:spcBef>
              <a:spcPct val="0"/>
            </a:spcBef>
            <a:spcAft>
              <a:spcPct val="35000"/>
            </a:spcAft>
            <a:buNone/>
          </a:pPr>
          <a:r>
            <a:rPr lang="en-GB" sz="500" kern="1200"/>
            <a:t>Nursing Practice Interest Groups</a:t>
          </a:r>
        </a:p>
        <a:p>
          <a:pPr marL="0" lvl="0" indent="0" algn="ctr" defTabSz="222250">
            <a:lnSpc>
              <a:spcPct val="90000"/>
            </a:lnSpc>
            <a:spcBef>
              <a:spcPct val="0"/>
            </a:spcBef>
            <a:spcAft>
              <a:spcPct val="35000"/>
            </a:spcAft>
            <a:buNone/>
          </a:pPr>
          <a:r>
            <a:rPr lang="en-GB" sz="500" kern="1200"/>
            <a:t>6 x workshops or online sessions</a:t>
          </a:r>
        </a:p>
        <a:p>
          <a:pPr marL="0" lvl="0" indent="0" algn="ctr" defTabSz="222250">
            <a:lnSpc>
              <a:spcPct val="90000"/>
            </a:lnSpc>
            <a:spcBef>
              <a:spcPct val="0"/>
            </a:spcBef>
            <a:spcAft>
              <a:spcPct val="35000"/>
            </a:spcAft>
            <a:buNone/>
          </a:pPr>
          <a:endParaRPr lang="en-GB" sz="500" kern="1200"/>
        </a:p>
        <a:p>
          <a:pPr marL="0" lvl="0" indent="0" algn="ctr" defTabSz="222250">
            <a:lnSpc>
              <a:spcPct val="90000"/>
            </a:lnSpc>
            <a:spcBef>
              <a:spcPct val="0"/>
            </a:spcBef>
            <a:spcAft>
              <a:spcPct val="35000"/>
            </a:spcAft>
            <a:buNone/>
          </a:pPr>
          <a:r>
            <a:rPr lang="en-GB" sz="500" kern="1200"/>
            <a:t>Designed to build on learning in year 1 </a:t>
          </a:r>
        </a:p>
        <a:p>
          <a:pPr marL="0" lvl="0" indent="0" algn="ctr" defTabSz="222250">
            <a:lnSpc>
              <a:spcPct val="90000"/>
            </a:lnSpc>
            <a:spcBef>
              <a:spcPct val="0"/>
            </a:spcBef>
            <a:spcAft>
              <a:spcPct val="35000"/>
            </a:spcAft>
            <a:buNone/>
          </a:pPr>
          <a:endParaRPr lang="en-GB" sz="500" kern="1200"/>
        </a:p>
      </dsp:txBody>
      <dsp:txXfrm>
        <a:off x="3365975" y="3236940"/>
        <a:ext cx="1086549" cy="663609"/>
      </dsp:txXfrm>
    </dsp:sp>
    <dsp:sp modelId="{1818FAA0-1B4B-465F-AEB9-E88B5EB5173C}">
      <dsp:nvSpPr>
        <dsp:cNvPr id="0" name=""/>
        <dsp:cNvSpPr/>
      </dsp:nvSpPr>
      <dsp:spPr>
        <a:xfrm>
          <a:off x="4825621" y="697"/>
          <a:ext cx="1409802" cy="704901"/>
        </a:xfrm>
        <a:prstGeom prst="roundRect">
          <a:avLst>
            <a:gd name="adj" fmla="val 10000"/>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t>Education Package </a:t>
          </a:r>
        </a:p>
      </dsp:txBody>
      <dsp:txXfrm>
        <a:off x="4846267" y="21343"/>
        <a:ext cx="1368510" cy="663609"/>
      </dsp:txXfrm>
    </dsp:sp>
    <dsp:sp modelId="{F06E72EB-BFA4-4BD7-858F-756379A8B319}">
      <dsp:nvSpPr>
        <dsp:cNvPr id="0" name=""/>
        <dsp:cNvSpPr/>
      </dsp:nvSpPr>
      <dsp:spPr>
        <a:xfrm>
          <a:off x="4966602" y="705599"/>
          <a:ext cx="140980" cy="747322"/>
        </a:xfrm>
        <a:custGeom>
          <a:avLst/>
          <a:gdLst/>
          <a:ahLst/>
          <a:cxnLst/>
          <a:rect l="0" t="0" r="0" b="0"/>
          <a:pathLst>
            <a:path>
              <a:moveTo>
                <a:pt x="0" y="0"/>
              </a:moveTo>
              <a:lnTo>
                <a:pt x="0" y="747322"/>
              </a:lnTo>
              <a:lnTo>
                <a:pt x="140980" y="74732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C306D6-5FC4-4997-942E-4D379728E467}">
      <dsp:nvSpPr>
        <dsp:cNvPr id="0" name=""/>
        <dsp:cNvSpPr/>
      </dsp:nvSpPr>
      <dsp:spPr>
        <a:xfrm>
          <a:off x="5107582" y="881824"/>
          <a:ext cx="1127841" cy="1142193"/>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3119328"/>
              <a:satOff val="-8040"/>
              <a:lumOff val="-543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b="1" kern="1200"/>
            <a:t>Quality Improvement Programme</a:t>
          </a:r>
        </a:p>
        <a:p>
          <a:pPr marL="0" lvl="0" indent="0" algn="ctr" defTabSz="222250">
            <a:lnSpc>
              <a:spcPct val="90000"/>
            </a:lnSpc>
            <a:spcBef>
              <a:spcPct val="0"/>
            </a:spcBef>
            <a:spcAft>
              <a:spcPct val="35000"/>
            </a:spcAft>
            <a:buNone/>
          </a:pPr>
          <a:r>
            <a:rPr lang="en-GB" sz="500" kern="1200"/>
            <a:t>open to GP/GPN</a:t>
          </a:r>
        </a:p>
        <a:p>
          <a:pPr marL="0" lvl="0" indent="0" algn="ctr" defTabSz="222250">
            <a:lnSpc>
              <a:spcPct val="90000"/>
            </a:lnSpc>
            <a:spcBef>
              <a:spcPct val="0"/>
            </a:spcBef>
            <a:spcAft>
              <a:spcPct val="35000"/>
            </a:spcAft>
            <a:buNone/>
          </a:pPr>
          <a:r>
            <a:rPr lang="en-GB" sz="500" kern="1200"/>
            <a:t>Half day onine workshops</a:t>
          </a:r>
        </a:p>
        <a:p>
          <a:pPr marL="0" lvl="0" indent="0" algn="ctr" defTabSz="222250">
            <a:lnSpc>
              <a:spcPct val="90000"/>
            </a:lnSpc>
            <a:spcBef>
              <a:spcPct val="0"/>
            </a:spcBef>
            <a:spcAft>
              <a:spcPct val="35000"/>
            </a:spcAft>
            <a:buNone/>
          </a:pPr>
          <a:r>
            <a:rPr lang="en-GB" sz="500" kern="1200"/>
            <a:t>4 x per year</a:t>
          </a:r>
        </a:p>
        <a:p>
          <a:pPr marL="0" lvl="0" indent="0" algn="ctr" defTabSz="222250">
            <a:lnSpc>
              <a:spcPct val="90000"/>
            </a:lnSpc>
            <a:spcBef>
              <a:spcPct val="0"/>
            </a:spcBef>
            <a:spcAft>
              <a:spcPct val="35000"/>
            </a:spcAft>
            <a:buNone/>
          </a:pPr>
          <a:r>
            <a:rPr lang="en-GB" sz="500" kern="1200"/>
            <a:t>-</a:t>
          </a:r>
        </a:p>
        <a:p>
          <a:pPr marL="0" lvl="0" indent="0" algn="ctr" defTabSz="222250">
            <a:lnSpc>
              <a:spcPct val="90000"/>
            </a:lnSpc>
            <a:spcBef>
              <a:spcPct val="0"/>
            </a:spcBef>
            <a:spcAft>
              <a:spcPct val="35000"/>
            </a:spcAft>
            <a:buNone/>
          </a:pPr>
          <a:r>
            <a:rPr lang="en-GB" sz="500" kern="1200"/>
            <a:t>Supplemented by F2F workshops at Whole Fellowship meets</a:t>
          </a:r>
        </a:p>
      </dsp:txBody>
      <dsp:txXfrm>
        <a:off x="5140615" y="914857"/>
        <a:ext cx="1061775" cy="1076127"/>
      </dsp:txXfrm>
    </dsp:sp>
    <dsp:sp modelId="{EB08B641-842B-4AAB-88FB-E575C7B4CD48}">
      <dsp:nvSpPr>
        <dsp:cNvPr id="0" name=""/>
        <dsp:cNvSpPr/>
      </dsp:nvSpPr>
      <dsp:spPr>
        <a:xfrm>
          <a:off x="4966602" y="705599"/>
          <a:ext cx="140980" cy="1879816"/>
        </a:xfrm>
        <a:custGeom>
          <a:avLst/>
          <a:gdLst/>
          <a:ahLst/>
          <a:cxnLst/>
          <a:rect l="0" t="0" r="0" b="0"/>
          <a:pathLst>
            <a:path>
              <a:moveTo>
                <a:pt x="0" y="0"/>
              </a:moveTo>
              <a:lnTo>
                <a:pt x="0" y="1879816"/>
              </a:lnTo>
              <a:lnTo>
                <a:pt x="140980" y="18798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3C7A04-E716-4E28-8316-74CF783DFD1C}">
      <dsp:nvSpPr>
        <dsp:cNvPr id="0" name=""/>
        <dsp:cNvSpPr/>
      </dsp:nvSpPr>
      <dsp:spPr>
        <a:xfrm>
          <a:off x="5107582" y="2200243"/>
          <a:ext cx="1127841" cy="770344"/>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3639215"/>
              <a:satOff val="-9379"/>
              <a:lumOff val="-633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b="1" kern="1200"/>
            <a:t>Partnership Preparation Programme</a:t>
          </a:r>
        </a:p>
        <a:p>
          <a:pPr marL="0" lvl="0" indent="0" algn="ctr" defTabSz="222250">
            <a:lnSpc>
              <a:spcPct val="90000"/>
            </a:lnSpc>
            <a:spcBef>
              <a:spcPct val="0"/>
            </a:spcBef>
            <a:spcAft>
              <a:spcPct val="35000"/>
            </a:spcAft>
            <a:buNone/>
          </a:pPr>
          <a:r>
            <a:rPr lang="en-GB" sz="500" kern="1200"/>
            <a:t>3 modules over 12 months</a:t>
          </a:r>
        </a:p>
        <a:p>
          <a:pPr marL="0" lvl="0" indent="0" algn="ctr" defTabSz="222250">
            <a:lnSpc>
              <a:spcPct val="90000"/>
            </a:lnSpc>
            <a:spcBef>
              <a:spcPct val="0"/>
            </a:spcBef>
            <a:spcAft>
              <a:spcPct val="35000"/>
            </a:spcAft>
            <a:buNone/>
          </a:pPr>
          <a:r>
            <a:rPr lang="en-GB" sz="500" kern="1200"/>
            <a:t>90 minute online "lunch and learns"</a:t>
          </a:r>
        </a:p>
        <a:p>
          <a:pPr marL="0" lvl="0" indent="0" algn="ctr" defTabSz="222250">
            <a:lnSpc>
              <a:spcPct val="90000"/>
            </a:lnSpc>
            <a:spcBef>
              <a:spcPct val="0"/>
            </a:spcBef>
            <a:spcAft>
              <a:spcPct val="35000"/>
            </a:spcAft>
            <a:buNone/>
          </a:pPr>
          <a:endParaRPr lang="en-GB" sz="500" kern="1200"/>
        </a:p>
      </dsp:txBody>
      <dsp:txXfrm>
        <a:off x="5130145" y="2222806"/>
        <a:ext cx="1082715" cy="725218"/>
      </dsp:txXfrm>
    </dsp:sp>
    <dsp:sp modelId="{3D0F52A5-815B-4486-8B9C-577901841D23}">
      <dsp:nvSpPr>
        <dsp:cNvPr id="0" name=""/>
        <dsp:cNvSpPr/>
      </dsp:nvSpPr>
      <dsp:spPr>
        <a:xfrm>
          <a:off x="4966602" y="705599"/>
          <a:ext cx="140980" cy="2793664"/>
        </a:xfrm>
        <a:custGeom>
          <a:avLst/>
          <a:gdLst/>
          <a:ahLst/>
          <a:cxnLst/>
          <a:rect l="0" t="0" r="0" b="0"/>
          <a:pathLst>
            <a:path>
              <a:moveTo>
                <a:pt x="0" y="0"/>
              </a:moveTo>
              <a:lnTo>
                <a:pt x="0" y="2793664"/>
              </a:lnTo>
              <a:lnTo>
                <a:pt x="140980" y="279366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DFAD14-0612-43A0-99C8-D65C86E64119}">
      <dsp:nvSpPr>
        <dsp:cNvPr id="0" name=""/>
        <dsp:cNvSpPr/>
      </dsp:nvSpPr>
      <dsp:spPr>
        <a:xfrm>
          <a:off x="5107582" y="3146812"/>
          <a:ext cx="1127841" cy="704901"/>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4159103"/>
              <a:satOff val="-10719"/>
              <a:lumOff val="-724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b="1" kern="1200"/>
            <a:t>Next Generation GP</a:t>
          </a:r>
        </a:p>
        <a:p>
          <a:pPr marL="0" lvl="0" indent="0" algn="ctr" defTabSz="222250">
            <a:lnSpc>
              <a:spcPct val="90000"/>
            </a:lnSpc>
            <a:spcBef>
              <a:spcPct val="0"/>
            </a:spcBef>
            <a:spcAft>
              <a:spcPct val="35000"/>
            </a:spcAft>
            <a:buNone/>
          </a:pPr>
          <a:r>
            <a:rPr lang="en-GB" sz="500" b="0" kern="1200"/>
            <a:t>5 evening events F2F</a:t>
          </a:r>
        </a:p>
        <a:p>
          <a:pPr marL="0" lvl="0" indent="0" algn="ctr" defTabSz="222250">
            <a:lnSpc>
              <a:spcPct val="90000"/>
            </a:lnSpc>
            <a:spcBef>
              <a:spcPct val="0"/>
            </a:spcBef>
            <a:spcAft>
              <a:spcPct val="35000"/>
            </a:spcAft>
            <a:buNone/>
          </a:pPr>
          <a:r>
            <a:rPr lang="en-GB" sz="500" b="0" kern="1200"/>
            <a:t>Leadership evenings designed to energise, empower and engage</a:t>
          </a:r>
        </a:p>
        <a:p>
          <a:pPr marL="0" lvl="0" indent="0" algn="ctr" defTabSz="222250">
            <a:lnSpc>
              <a:spcPct val="90000"/>
            </a:lnSpc>
            <a:spcBef>
              <a:spcPct val="0"/>
            </a:spcBef>
            <a:spcAft>
              <a:spcPct val="35000"/>
            </a:spcAft>
            <a:buNone/>
          </a:pPr>
          <a:r>
            <a:rPr lang="en-GB" sz="500" b="0" kern="1200"/>
            <a:t>Speakers in key leadership roles with Q&amp;A workshops</a:t>
          </a:r>
        </a:p>
      </dsp:txBody>
      <dsp:txXfrm>
        <a:off x="5128228" y="3167458"/>
        <a:ext cx="1086549" cy="663609"/>
      </dsp:txXfrm>
    </dsp:sp>
    <dsp:sp modelId="{E9730B62-8550-4006-A3EF-59C260EC9E68}">
      <dsp:nvSpPr>
        <dsp:cNvPr id="0" name=""/>
        <dsp:cNvSpPr/>
      </dsp:nvSpPr>
      <dsp:spPr>
        <a:xfrm>
          <a:off x="4966602" y="705599"/>
          <a:ext cx="140980" cy="3775729"/>
        </a:xfrm>
        <a:custGeom>
          <a:avLst/>
          <a:gdLst/>
          <a:ahLst/>
          <a:cxnLst/>
          <a:rect l="0" t="0" r="0" b="0"/>
          <a:pathLst>
            <a:path>
              <a:moveTo>
                <a:pt x="0" y="0"/>
              </a:moveTo>
              <a:lnTo>
                <a:pt x="0" y="3775729"/>
              </a:lnTo>
              <a:lnTo>
                <a:pt x="140980" y="377572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06ED6C-7AAF-4FCD-9D64-83C9427FBA2B}">
      <dsp:nvSpPr>
        <dsp:cNvPr id="0" name=""/>
        <dsp:cNvSpPr/>
      </dsp:nvSpPr>
      <dsp:spPr>
        <a:xfrm>
          <a:off x="5107582" y="4027939"/>
          <a:ext cx="1127841" cy="906777"/>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4678991"/>
              <a:satOff val="-12059"/>
              <a:lumOff val="-814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b="1" kern="1200"/>
            <a:t>Continuity of Care and the Evidence Base for List Holding in General Practice</a:t>
          </a:r>
          <a:endParaRPr lang="en-GB" sz="500" b="0" kern="1200"/>
        </a:p>
        <a:p>
          <a:pPr marL="0" lvl="0" indent="0" algn="ctr" defTabSz="222250">
            <a:lnSpc>
              <a:spcPct val="90000"/>
            </a:lnSpc>
            <a:spcBef>
              <a:spcPct val="0"/>
            </a:spcBef>
            <a:spcAft>
              <a:spcPct val="35000"/>
            </a:spcAft>
            <a:buNone/>
          </a:pPr>
          <a:r>
            <a:rPr lang="en-GB" sz="500" b="0" kern="1200"/>
            <a:t>Half day F2F workshops run by Sir Denis Pereira-Grey</a:t>
          </a:r>
        </a:p>
        <a:p>
          <a:pPr marL="0" lvl="0" indent="0" algn="ctr" defTabSz="222250">
            <a:lnSpc>
              <a:spcPct val="90000"/>
            </a:lnSpc>
            <a:spcBef>
              <a:spcPct val="0"/>
            </a:spcBef>
            <a:spcAft>
              <a:spcPct val="35000"/>
            </a:spcAft>
            <a:buNone/>
          </a:pPr>
          <a:r>
            <a:rPr lang="en-GB" sz="500" b="0" kern="1200"/>
            <a:t>Offered 4 x per year</a:t>
          </a:r>
        </a:p>
        <a:p>
          <a:pPr marL="0" lvl="0" indent="0" algn="ctr" defTabSz="222250">
            <a:lnSpc>
              <a:spcPct val="90000"/>
            </a:lnSpc>
            <a:spcBef>
              <a:spcPct val="0"/>
            </a:spcBef>
            <a:spcAft>
              <a:spcPct val="35000"/>
            </a:spcAft>
            <a:buNone/>
          </a:pPr>
          <a:r>
            <a:rPr lang="en-GB" sz="500" b="0" kern="1200"/>
            <a:t>for GPs</a:t>
          </a:r>
        </a:p>
      </dsp:txBody>
      <dsp:txXfrm>
        <a:off x="5134141" y="4054498"/>
        <a:ext cx="1074723" cy="853659"/>
      </dsp:txXfrm>
    </dsp:sp>
    <dsp:sp modelId="{66174853-6D0F-46D1-ADC1-CFD0A38223F8}">
      <dsp:nvSpPr>
        <dsp:cNvPr id="0" name=""/>
        <dsp:cNvSpPr/>
      </dsp:nvSpPr>
      <dsp:spPr>
        <a:xfrm>
          <a:off x="6587874" y="697"/>
          <a:ext cx="1409802" cy="704901"/>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t>Support Package </a:t>
          </a:r>
        </a:p>
      </dsp:txBody>
      <dsp:txXfrm>
        <a:off x="6608520" y="21343"/>
        <a:ext cx="1368510" cy="663609"/>
      </dsp:txXfrm>
    </dsp:sp>
    <dsp:sp modelId="{87F825CF-1663-4A21-AB5A-9AD396B16720}">
      <dsp:nvSpPr>
        <dsp:cNvPr id="0" name=""/>
        <dsp:cNvSpPr/>
      </dsp:nvSpPr>
      <dsp:spPr>
        <a:xfrm>
          <a:off x="6728854" y="705599"/>
          <a:ext cx="140980" cy="733664"/>
        </a:xfrm>
        <a:custGeom>
          <a:avLst/>
          <a:gdLst/>
          <a:ahLst/>
          <a:cxnLst/>
          <a:rect l="0" t="0" r="0" b="0"/>
          <a:pathLst>
            <a:path>
              <a:moveTo>
                <a:pt x="0" y="0"/>
              </a:moveTo>
              <a:lnTo>
                <a:pt x="0" y="733664"/>
              </a:lnTo>
              <a:lnTo>
                <a:pt x="140980" y="73366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22C30F-9B59-4886-86EE-996FEEC07CBC}">
      <dsp:nvSpPr>
        <dsp:cNvPr id="0" name=""/>
        <dsp:cNvSpPr/>
      </dsp:nvSpPr>
      <dsp:spPr>
        <a:xfrm>
          <a:off x="6869835" y="881824"/>
          <a:ext cx="1127841" cy="111487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5198879"/>
              <a:satOff val="-13399"/>
              <a:lumOff val="-905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b="1" kern="1200"/>
            <a:t>Action Learning Sets:</a:t>
          </a:r>
        </a:p>
        <a:p>
          <a:pPr marL="0" lvl="0" indent="0" algn="ctr" defTabSz="222250">
            <a:lnSpc>
              <a:spcPct val="90000"/>
            </a:lnSpc>
            <a:spcBef>
              <a:spcPct val="0"/>
            </a:spcBef>
            <a:spcAft>
              <a:spcPct val="35000"/>
            </a:spcAft>
            <a:buNone/>
          </a:pPr>
          <a:r>
            <a:rPr lang="en-GB" sz="500" kern="1200"/>
            <a:t>Groups of 6-10</a:t>
          </a:r>
        </a:p>
        <a:p>
          <a:pPr marL="0" lvl="0" indent="0" algn="ctr" defTabSz="222250">
            <a:lnSpc>
              <a:spcPct val="90000"/>
            </a:lnSpc>
            <a:spcBef>
              <a:spcPct val="0"/>
            </a:spcBef>
            <a:spcAft>
              <a:spcPct val="35000"/>
            </a:spcAft>
            <a:buNone/>
          </a:pPr>
          <a:r>
            <a:rPr lang="en-GB" sz="500" kern="1200"/>
            <a:t>GPNs separate from GPs</a:t>
          </a:r>
        </a:p>
        <a:p>
          <a:pPr marL="0" lvl="0" indent="0" algn="ctr" defTabSz="222250">
            <a:lnSpc>
              <a:spcPct val="90000"/>
            </a:lnSpc>
            <a:spcBef>
              <a:spcPct val="0"/>
            </a:spcBef>
            <a:spcAft>
              <a:spcPct val="35000"/>
            </a:spcAft>
            <a:buNone/>
          </a:pPr>
          <a:r>
            <a:rPr lang="en-GB" sz="500" kern="1200"/>
            <a:t>3 hours every 2 months</a:t>
          </a:r>
        </a:p>
        <a:p>
          <a:pPr marL="0" lvl="0" indent="0" algn="ctr" defTabSz="222250">
            <a:lnSpc>
              <a:spcPct val="90000"/>
            </a:lnSpc>
            <a:spcBef>
              <a:spcPct val="0"/>
            </a:spcBef>
            <a:spcAft>
              <a:spcPct val="35000"/>
            </a:spcAft>
            <a:buNone/>
          </a:pPr>
          <a:r>
            <a:rPr lang="en-GB" sz="500" kern="1200"/>
            <a:t>Online - trained facilitators</a:t>
          </a:r>
        </a:p>
        <a:p>
          <a:pPr marL="0" lvl="0" indent="0" algn="ctr" defTabSz="222250">
            <a:lnSpc>
              <a:spcPct val="90000"/>
            </a:lnSpc>
            <a:spcBef>
              <a:spcPct val="0"/>
            </a:spcBef>
            <a:spcAft>
              <a:spcPct val="35000"/>
            </a:spcAft>
            <a:buNone/>
          </a:pPr>
          <a:r>
            <a:rPr lang="en-GB" sz="500" kern="1200"/>
            <a:t>Same group for continuity</a:t>
          </a:r>
        </a:p>
        <a:p>
          <a:pPr marL="0" lvl="0" indent="0" algn="ctr" defTabSz="222250">
            <a:lnSpc>
              <a:spcPct val="90000"/>
            </a:lnSpc>
            <a:spcBef>
              <a:spcPct val="0"/>
            </a:spcBef>
            <a:spcAft>
              <a:spcPct val="35000"/>
            </a:spcAft>
            <a:buNone/>
          </a:pPr>
          <a:r>
            <a:rPr lang="en-GB" sz="500" kern="1200"/>
            <a:t>Topics directed by group need</a:t>
          </a:r>
        </a:p>
      </dsp:txBody>
      <dsp:txXfrm>
        <a:off x="6902489" y="914478"/>
        <a:ext cx="1062533" cy="1049570"/>
      </dsp:txXfrm>
    </dsp:sp>
    <dsp:sp modelId="{17EA77DD-8604-4AFF-A1C1-D57EF3D1714F}">
      <dsp:nvSpPr>
        <dsp:cNvPr id="0" name=""/>
        <dsp:cNvSpPr/>
      </dsp:nvSpPr>
      <dsp:spPr>
        <a:xfrm>
          <a:off x="6728854" y="705599"/>
          <a:ext cx="140980" cy="1819779"/>
        </a:xfrm>
        <a:custGeom>
          <a:avLst/>
          <a:gdLst/>
          <a:ahLst/>
          <a:cxnLst/>
          <a:rect l="0" t="0" r="0" b="0"/>
          <a:pathLst>
            <a:path>
              <a:moveTo>
                <a:pt x="0" y="0"/>
              </a:moveTo>
              <a:lnTo>
                <a:pt x="0" y="1819779"/>
              </a:lnTo>
              <a:lnTo>
                <a:pt x="140980" y="181977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F6BCED-A348-441D-8AA7-97D4ABCFA9A2}">
      <dsp:nvSpPr>
        <dsp:cNvPr id="0" name=""/>
        <dsp:cNvSpPr/>
      </dsp:nvSpPr>
      <dsp:spPr>
        <a:xfrm>
          <a:off x="6869835" y="2172928"/>
          <a:ext cx="1127841" cy="704901"/>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5718767"/>
              <a:satOff val="-14739"/>
              <a:lumOff val="-995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b="1" kern="1200"/>
            <a:t>For GPs: </a:t>
          </a:r>
        </a:p>
        <a:p>
          <a:pPr marL="0" lvl="0" indent="0" algn="ctr" defTabSz="222250">
            <a:lnSpc>
              <a:spcPct val="90000"/>
            </a:lnSpc>
            <a:spcBef>
              <a:spcPct val="0"/>
            </a:spcBef>
            <a:spcAft>
              <a:spcPct val="35000"/>
            </a:spcAft>
            <a:buNone/>
          </a:pPr>
          <a:r>
            <a:rPr lang="en-GB" sz="500" b="0" kern="1200"/>
            <a:t>Mentors: </a:t>
          </a:r>
          <a:r>
            <a:rPr lang="en-GB" sz="500" kern="1200"/>
            <a:t>12 x 1 hour sessions over 2 years - local GPs</a:t>
          </a:r>
        </a:p>
        <a:p>
          <a:pPr marL="0" lvl="0" indent="0" algn="ctr" defTabSz="222250">
            <a:lnSpc>
              <a:spcPct val="90000"/>
            </a:lnSpc>
            <a:spcBef>
              <a:spcPct val="0"/>
            </a:spcBef>
            <a:spcAft>
              <a:spcPct val="35000"/>
            </a:spcAft>
            <a:buNone/>
          </a:pPr>
          <a:r>
            <a:rPr lang="en-GB" sz="500" kern="1200"/>
            <a:t>Coaches: 6 x 1 hour sessions over 2 years - Joyful Doctor</a:t>
          </a:r>
        </a:p>
      </dsp:txBody>
      <dsp:txXfrm>
        <a:off x="6890481" y="2193574"/>
        <a:ext cx="1086549" cy="663609"/>
      </dsp:txXfrm>
    </dsp:sp>
    <dsp:sp modelId="{8486066F-A463-492E-89FF-99DAD2DD40F5}">
      <dsp:nvSpPr>
        <dsp:cNvPr id="0" name=""/>
        <dsp:cNvSpPr/>
      </dsp:nvSpPr>
      <dsp:spPr>
        <a:xfrm>
          <a:off x="6728854" y="705599"/>
          <a:ext cx="140980" cy="2700906"/>
        </a:xfrm>
        <a:custGeom>
          <a:avLst/>
          <a:gdLst/>
          <a:ahLst/>
          <a:cxnLst/>
          <a:rect l="0" t="0" r="0" b="0"/>
          <a:pathLst>
            <a:path>
              <a:moveTo>
                <a:pt x="0" y="0"/>
              </a:moveTo>
              <a:lnTo>
                <a:pt x="0" y="2700906"/>
              </a:lnTo>
              <a:lnTo>
                <a:pt x="140980" y="270090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72297A-A4C4-479B-BD4E-3B0A915FDBE4}">
      <dsp:nvSpPr>
        <dsp:cNvPr id="0" name=""/>
        <dsp:cNvSpPr/>
      </dsp:nvSpPr>
      <dsp:spPr>
        <a:xfrm>
          <a:off x="6869835" y="3054054"/>
          <a:ext cx="1127841" cy="704901"/>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6238655"/>
              <a:satOff val="-16079"/>
              <a:lumOff val="-1086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b="1" kern="1200"/>
            <a:t>For nurses:</a:t>
          </a:r>
        </a:p>
        <a:p>
          <a:pPr marL="0" lvl="0" indent="0" algn="ctr" defTabSz="222250">
            <a:lnSpc>
              <a:spcPct val="90000"/>
            </a:lnSpc>
            <a:spcBef>
              <a:spcPct val="0"/>
            </a:spcBef>
            <a:spcAft>
              <a:spcPct val="35000"/>
            </a:spcAft>
            <a:buNone/>
          </a:pPr>
          <a:r>
            <a:rPr lang="en-GB" sz="500" kern="1200"/>
            <a:t>Legacy mentors in Y1</a:t>
          </a:r>
        </a:p>
        <a:p>
          <a:pPr marL="0" lvl="0" indent="0" algn="ctr" defTabSz="222250">
            <a:lnSpc>
              <a:spcPct val="90000"/>
            </a:lnSpc>
            <a:spcBef>
              <a:spcPct val="0"/>
            </a:spcBef>
            <a:spcAft>
              <a:spcPct val="35000"/>
            </a:spcAft>
            <a:buNone/>
          </a:pPr>
          <a:r>
            <a:rPr lang="en-GB" sz="500" kern="1200"/>
            <a:t>Coaches in Y2: 6 x 1 hour sessions with Joyful Doctor</a:t>
          </a:r>
        </a:p>
      </dsp:txBody>
      <dsp:txXfrm>
        <a:off x="6890481" y="3074700"/>
        <a:ext cx="1086549" cy="663609"/>
      </dsp:txXfrm>
    </dsp:sp>
    <dsp:sp modelId="{1FFE5480-91E1-4F72-9937-0B77B0F43B86}">
      <dsp:nvSpPr>
        <dsp:cNvPr id="0" name=""/>
        <dsp:cNvSpPr/>
      </dsp:nvSpPr>
      <dsp:spPr>
        <a:xfrm>
          <a:off x="6728854" y="705599"/>
          <a:ext cx="140980" cy="3582032"/>
        </a:xfrm>
        <a:custGeom>
          <a:avLst/>
          <a:gdLst/>
          <a:ahLst/>
          <a:cxnLst/>
          <a:rect l="0" t="0" r="0" b="0"/>
          <a:pathLst>
            <a:path>
              <a:moveTo>
                <a:pt x="0" y="0"/>
              </a:moveTo>
              <a:lnTo>
                <a:pt x="0" y="3582032"/>
              </a:lnTo>
              <a:lnTo>
                <a:pt x="140980" y="358203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7CC66B-0291-4126-A915-82CF9D6B4D71}">
      <dsp:nvSpPr>
        <dsp:cNvPr id="0" name=""/>
        <dsp:cNvSpPr/>
      </dsp:nvSpPr>
      <dsp:spPr>
        <a:xfrm>
          <a:off x="6869835" y="3935181"/>
          <a:ext cx="1127841" cy="704901"/>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525" tIns="6350" rIns="9525" bIns="6350" numCol="1" spcCol="1270" anchor="ctr" anchorCtr="0">
          <a:noAutofit/>
        </a:bodyPr>
        <a:lstStyle/>
        <a:p>
          <a:pPr marL="0" lvl="0" indent="0" algn="ctr" defTabSz="222250">
            <a:lnSpc>
              <a:spcPct val="90000"/>
            </a:lnSpc>
            <a:spcBef>
              <a:spcPct val="0"/>
            </a:spcBef>
            <a:spcAft>
              <a:spcPct val="35000"/>
            </a:spcAft>
            <a:buNone/>
          </a:pPr>
          <a:r>
            <a:rPr lang="en-GB" sz="500" kern="1200"/>
            <a:t>1:1s with GP New to Practice Fellowship Team</a:t>
          </a:r>
        </a:p>
        <a:p>
          <a:pPr marL="0" lvl="0" indent="0" algn="ctr" defTabSz="222250">
            <a:lnSpc>
              <a:spcPct val="90000"/>
            </a:lnSpc>
            <a:spcBef>
              <a:spcPct val="0"/>
            </a:spcBef>
            <a:spcAft>
              <a:spcPct val="35000"/>
            </a:spcAft>
            <a:buNone/>
          </a:pPr>
          <a:endParaRPr lang="en-GB" sz="500" kern="1200"/>
        </a:p>
        <a:p>
          <a:pPr marL="0" lvl="0" indent="0" algn="ctr" defTabSz="222250">
            <a:lnSpc>
              <a:spcPct val="90000"/>
            </a:lnSpc>
            <a:spcBef>
              <a:spcPct val="0"/>
            </a:spcBef>
            <a:spcAft>
              <a:spcPct val="35000"/>
            </a:spcAft>
            <a:buNone/>
          </a:pPr>
          <a:r>
            <a:rPr lang="en-GB" sz="500" kern="1200"/>
            <a:t>For both GP &amp; GPN</a:t>
          </a:r>
        </a:p>
      </dsp:txBody>
      <dsp:txXfrm>
        <a:off x="6890481" y="3955827"/>
        <a:ext cx="1086549" cy="6636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E0517-C1A1-4589-A85B-359B643C82AF}">
      <dsp:nvSpPr>
        <dsp:cNvPr id="0" name=""/>
        <dsp:cNvSpPr/>
      </dsp:nvSpPr>
      <dsp:spPr>
        <a:xfrm>
          <a:off x="0" y="299317"/>
          <a:ext cx="9108440" cy="5103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06916" tIns="187452" rIns="706916" bIns="64008" numCol="1" spcCol="1270" anchor="t" anchorCtr="0">
          <a:noAutofit/>
        </a:bodyPr>
        <a:lstStyle/>
        <a:p>
          <a:pPr marL="57150" lvl="1" indent="-57150" algn="l" defTabSz="400050">
            <a:lnSpc>
              <a:spcPct val="90000"/>
            </a:lnSpc>
            <a:spcBef>
              <a:spcPct val="0"/>
            </a:spcBef>
            <a:spcAft>
              <a:spcPct val="15000"/>
            </a:spcAft>
            <a:buChar char="•"/>
          </a:pPr>
          <a:r>
            <a:rPr lang="en-GB" sz="900" kern="1200"/>
            <a:t>This group reflects an interest in teaching, education and facilitation. Fellows will be able to connect with others, focus on educational theory and practice facilitatng small groups. There will be opportunities to explore supervision of students and other members of the Primary Care Team. </a:t>
          </a:r>
        </a:p>
      </dsp:txBody>
      <dsp:txXfrm>
        <a:off x="0" y="299317"/>
        <a:ext cx="9108440" cy="510300"/>
      </dsp:txXfrm>
    </dsp:sp>
    <dsp:sp modelId="{6D308515-37FD-4C4B-AD05-3D4EDAE7EDE1}">
      <dsp:nvSpPr>
        <dsp:cNvPr id="0" name=""/>
        <dsp:cNvSpPr/>
      </dsp:nvSpPr>
      <dsp:spPr>
        <a:xfrm>
          <a:off x="455422" y="166477"/>
          <a:ext cx="6375908"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994" tIns="0" rIns="240994" bIns="0" numCol="1" spcCol="1270" anchor="ctr" anchorCtr="0">
          <a:noAutofit/>
        </a:bodyPr>
        <a:lstStyle/>
        <a:p>
          <a:pPr marL="0" lvl="0" indent="0" algn="l" defTabSz="400050">
            <a:lnSpc>
              <a:spcPct val="90000"/>
            </a:lnSpc>
            <a:spcBef>
              <a:spcPct val="0"/>
            </a:spcBef>
            <a:spcAft>
              <a:spcPct val="35000"/>
            </a:spcAft>
            <a:buNone/>
          </a:pPr>
          <a:r>
            <a:rPr lang="en-GB" sz="900" kern="1200"/>
            <a:t>Clinical Education and Teaching</a:t>
          </a:r>
        </a:p>
      </dsp:txBody>
      <dsp:txXfrm>
        <a:off x="468391" y="179446"/>
        <a:ext cx="6349970" cy="239742"/>
      </dsp:txXfrm>
    </dsp:sp>
    <dsp:sp modelId="{6E34D87A-F426-4C03-9F78-35501CADAC66}">
      <dsp:nvSpPr>
        <dsp:cNvPr id="0" name=""/>
        <dsp:cNvSpPr/>
      </dsp:nvSpPr>
      <dsp:spPr>
        <a:xfrm>
          <a:off x="0" y="991057"/>
          <a:ext cx="9108440" cy="63787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06916" tIns="187452" rIns="706916" bIns="64008" numCol="1" spcCol="1270" anchor="t" anchorCtr="0">
          <a:noAutofit/>
        </a:bodyPr>
        <a:lstStyle/>
        <a:p>
          <a:pPr marL="57150" lvl="1" indent="-57150" algn="l" defTabSz="400050">
            <a:lnSpc>
              <a:spcPct val="90000"/>
            </a:lnSpc>
            <a:spcBef>
              <a:spcPct val="0"/>
            </a:spcBef>
            <a:spcAft>
              <a:spcPct val="15000"/>
            </a:spcAft>
            <a:buChar char="•"/>
          </a:pPr>
          <a:r>
            <a:rPr lang="en-GB" sz="900" kern="1200"/>
            <a:t>This group is an opportunity for those who have or wish to develop a special interest in Dermatology or Minor Surgery to connect with interested peers and hear from expert speakers. There will be options for shadowing Minor Surgery lists in Primary Care to build clinical experience. Participants may support each other through doing Dermatology courses and discussing tricky cases</a:t>
          </a:r>
        </a:p>
      </dsp:txBody>
      <dsp:txXfrm>
        <a:off x="0" y="991057"/>
        <a:ext cx="9108440" cy="637875"/>
      </dsp:txXfrm>
    </dsp:sp>
    <dsp:sp modelId="{CB67F27B-995E-4A3B-A6FF-982F089838C2}">
      <dsp:nvSpPr>
        <dsp:cNvPr id="0" name=""/>
        <dsp:cNvSpPr/>
      </dsp:nvSpPr>
      <dsp:spPr>
        <a:xfrm>
          <a:off x="455422" y="858217"/>
          <a:ext cx="6375908"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994" tIns="0" rIns="240994" bIns="0" numCol="1" spcCol="1270" anchor="ctr" anchorCtr="0">
          <a:noAutofit/>
        </a:bodyPr>
        <a:lstStyle/>
        <a:p>
          <a:pPr marL="0" lvl="0" indent="0" algn="l" defTabSz="400050">
            <a:lnSpc>
              <a:spcPct val="90000"/>
            </a:lnSpc>
            <a:spcBef>
              <a:spcPct val="0"/>
            </a:spcBef>
            <a:spcAft>
              <a:spcPct val="35000"/>
            </a:spcAft>
            <a:buNone/>
          </a:pPr>
          <a:r>
            <a:rPr lang="en-GB" sz="900" kern="1200"/>
            <a:t>Dermatology and Minor Surgery</a:t>
          </a:r>
        </a:p>
      </dsp:txBody>
      <dsp:txXfrm>
        <a:off x="468391" y="871186"/>
        <a:ext cx="6349970" cy="239742"/>
      </dsp:txXfrm>
    </dsp:sp>
    <dsp:sp modelId="{0E5E42B4-E055-4CF9-A20E-32A254941C3B}">
      <dsp:nvSpPr>
        <dsp:cNvPr id="0" name=""/>
        <dsp:cNvSpPr/>
      </dsp:nvSpPr>
      <dsp:spPr>
        <a:xfrm>
          <a:off x="0" y="1810372"/>
          <a:ext cx="9108440" cy="63787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06916" tIns="187452" rIns="706916" bIns="64008" numCol="1" spcCol="1270" anchor="t" anchorCtr="0">
          <a:noAutofit/>
        </a:bodyPr>
        <a:lstStyle/>
        <a:p>
          <a:pPr marL="57150" lvl="1" indent="-57150" algn="l" defTabSz="400050">
            <a:lnSpc>
              <a:spcPct val="90000"/>
            </a:lnSpc>
            <a:spcBef>
              <a:spcPct val="0"/>
            </a:spcBef>
            <a:spcAft>
              <a:spcPct val="15000"/>
            </a:spcAft>
            <a:buChar char="•"/>
          </a:pPr>
          <a:r>
            <a:rPr lang="en-GB" sz="900" kern="1200"/>
            <a:t>This group focuses on individuals within society who perhaps fail to access services successfully. Interests embedded in this include the impact of mental health and well-being, substance misuse, homelessness, and learning disability. Different projects may consider targeting different demographics from school age to older adult.</a:t>
          </a:r>
        </a:p>
      </dsp:txBody>
      <dsp:txXfrm>
        <a:off x="0" y="1810372"/>
        <a:ext cx="9108440" cy="637875"/>
      </dsp:txXfrm>
    </dsp:sp>
    <dsp:sp modelId="{7BC079D8-1458-441D-BC6A-0D05D3663BC8}">
      <dsp:nvSpPr>
        <dsp:cNvPr id="0" name=""/>
        <dsp:cNvSpPr/>
      </dsp:nvSpPr>
      <dsp:spPr>
        <a:xfrm>
          <a:off x="455422" y="1677532"/>
          <a:ext cx="6375908"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994" tIns="0" rIns="240994" bIns="0" numCol="1" spcCol="1270" anchor="ctr" anchorCtr="0">
          <a:noAutofit/>
        </a:bodyPr>
        <a:lstStyle/>
        <a:p>
          <a:pPr marL="0" lvl="0" indent="0" algn="l" defTabSz="400050">
            <a:lnSpc>
              <a:spcPct val="90000"/>
            </a:lnSpc>
            <a:spcBef>
              <a:spcPct val="0"/>
            </a:spcBef>
            <a:spcAft>
              <a:spcPct val="35000"/>
            </a:spcAft>
            <a:buNone/>
          </a:pPr>
          <a:r>
            <a:rPr lang="en-GB" sz="900" kern="1200"/>
            <a:t>Mental Health and Inclusion Medicine</a:t>
          </a:r>
        </a:p>
      </dsp:txBody>
      <dsp:txXfrm>
        <a:off x="468391" y="1690501"/>
        <a:ext cx="6349970" cy="239742"/>
      </dsp:txXfrm>
    </dsp:sp>
    <dsp:sp modelId="{2CE77CBF-6CB6-45F0-8169-1D0914D90E75}">
      <dsp:nvSpPr>
        <dsp:cNvPr id="0" name=""/>
        <dsp:cNvSpPr/>
      </dsp:nvSpPr>
      <dsp:spPr>
        <a:xfrm>
          <a:off x="0" y="2629687"/>
          <a:ext cx="9108440" cy="5103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06916" tIns="187452" rIns="706916" bIns="64008" numCol="1" spcCol="1270" anchor="t" anchorCtr="0">
          <a:noAutofit/>
        </a:bodyPr>
        <a:lstStyle/>
        <a:p>
          <a:pPr marL="57150" lvl="1" indent="-57150" algn="l" defTabSz="400050">
            <a:lnSpc>
              <a:spcPct val="90000"/>
            </a:lnSpc>
            <a:spcBef>
              <a:spcPct val="0"/>
            </a:spcBef>
            <a:spcAft>
              <a:spcPct val="15000"/>
            </a:spcAft>
            <a:buChar char="•"/>
          </a:pPr>
          <a:r>
            <a:rPr lang="en-GB" sz="900" kern="1200"/>
            <a:t> This group focuses on end of life care in the community. Developing specific skills, knowledge and expertise as well as review of service provision in Primary Care may be included.Considerations around presentation and recognition of cancer, including early diagnosis and referral is also included.</a:t>
          </a:r>
        </a:p>
      </dsp:txBody>
      <dsp:txXfrm>
        <a:off x="0" y="2629687"/>
        <a:ext cx="9108440" cy="510300"/>
      </dsp:txXfrm>
    </dsp:sp>
    <dsp:sp modelId="{3606515A-FC62-4BD2-9AB3-0C41664AE7E1}">
      <dsp:nvSpPr>
        <dsp:cNvPr id="0" name=""/>
        <dsp:cNvSpPr/>
      </dsp:nvSpPr>
      <dsp:spPr>
        <a:xfrm>
          <a:off x="455422" y="2496847"/>
          <a:ext cx="6375908"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994" tIns="0" rIns="240994" bIns="0" numCol="1" spcCol="1270" anchor="ctr" anchorCtr="0">
          <a:noAutofit/>
        </a:bodyPr>
        <a:lstStyle/>
        <a:p>
          <a:pPr marL="0" lvl="0" indent="0" algn="l" defTabSz="400050">
            <a:lnSpc>
              <a:spcPct val="90000"/>
            </a:lnSpc>
            <a:spcBef>
              <a:spcPct val="0"/>
            </a:spcBef>
            <a:spcAft>
              <a:spcPct val="35000"/>
            </a:spcAft>
            <a:buNone/>
          </a:pPr>
          <a:r>
            <a:rPr lang="en-GB" sz="900" kern="1200"/>
            <a:t>Cancer and End of Life Care</a:t>
          </a:r>
        </a:p>
      </dsp:txBody>
      <dsp:txXfrm>
        <a:off x="468391" y="2509816"/>
        <a:ext cx="6349970" cy="239742"/>
      </dsp:txXfrm>
    </dsp:sp>
    <dsp:sp modelId="{081C02E9-7667-43EF-9EDE-CB398291E816}">
      <dsp:nvSpPr>
        <dsp:cNvPr id="0" name=""/>
        <dsp:cNvSpPr/>
      </dsp:nvSpPr>
      <dsp:spPr>
        <a:xfrm>
          <a:off x="0" y="3321427"/>
          <a:ext cx="9108440" cy="63787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06916" tIns="187452" rIns="706916" bIns="64008" numCol="1" spcCol="1270" anchor="t" anchorCtr="0">
          <a:noAutofit/>
        </a:bodyPr>
        <a:lstStyle/>
        <a:p>
          <a:pPr marL="57150" lvl="1" indent="-57150" algn="l" defTabSz="400050">
            <a:lnSpc>
              <a:spcPct val="90000"/>
            </a:lnSpc>
            <a:spcBef>
              <a:spcPct val="0"/>
            </a:spcBef>
            <a:spcAft>
              <a:spcPct val="15000"/>
            </a:spcAft>
            <a:buChar char="•"/>
          </a:pPr>
          <a:r>
            <a:rPr lang="en-GB" sz="900" kern="1200"/>
            <a:t>This group focuses on improving health promotion, patient empowerment and the impact of co-morbidities, long term conditions and polypharmacy. It includes considering health and social care boundaries alongside the relationship between physical and mental health. There may also be some focus on your own wellbeing, and how to support colleagues in Primary Care.</a:t>
          </a:r>
        </a:p>
      </dsp:txBody>
      <dsp:txXfrm>
        <a:off x="0" y="3321427"/>
        <a:ext cx="9108440" cy="637875"/>
      </dsp:txXfrm>
    </dsp:sp>
    <dsp:sp modelId="{B9869233-F819-4B9D-A533-6BF5C75361DA}">
      <dsp:nvSpPr>
        <dsp:cNvPr id="0" name=""/>
        <dsp:cNvSpPr/>
      </dsp:nvSpPr>
      <dsp:spPr>
        <a:xfrm>
          <a:off x="455422" y="3188587"/>
          <a:ext cx="6375908"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994" tIns="0" rIns="240994" bIns="0" numCol="1" spcCol="1270" anchor="ctr" anchorCtr="0">
          <a:noAutofit/>
        </a:bodyPr>
        <a:lstStyle/>
        <a:p>
          <a:pPr marL="0" lvl="0" indent="0" algn="l" defTabSz="400050">
            <a:lnSpc>
              <a:spcPct val="90000"/>
            </a:lnSpc>
            <a:spcBef>
              <a:spcPct val="0"/>
            </a:spcBef>
            <a:spcAft>
              <a:spcPct val="35000"/>
            </a:spcAft>
            <a:buNone/>
          </a:pPr>
          <a:r>
            <a:rPr lang="en-GB" sz="900" kern="1200"/>
            <a:t>Lifestyle Medicine and Wellbeing</a:t>
          </a:r>
        </a:p>
      </dsp:txBody>
      <dsp:txXfrm>
        <a:off x="468391" y="3201556"/>
        <a:ext cx="6349970" cy="239742"/>
      </dsp:txXfrm>
    </dsp:sp>
    <dsp:sp modelId="{5EB6C4BD-5474-4C7B-A914-E682B02B3AD2}">
      <dsp:nvSpPr>
        <dsp:cNvPr id="0" name=""/>
        <dsp:cNvSpPr/>
      </dsp:nvSpPr>
      <dsp:spPr>
        <a:xfrm>
          <a:off x="0" y="4140742"/>
          <a:ext cx="9108440" cy="5103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06916" tIns="187452" rIns="706916" bIns="64008" numCol="1" spcCol="1270" anchor="t" anchorCtr="0">
          <a:noAutofit/>
        </a:bodyPr>
        <a:lstStyle/>
        <a:p>
          <a:pPr marL="57150" lvl="1" indent="-57150" algn="l" defTabSz="400050">
            <a:lnSpc>
              <a:spcPct val="90000"/>
            </a:lnSpc>
            <a:spcBef>
              <a:spcPct val="0"/>
            </a:spcBef>
            <a:spcAft>
              <a:spcPct val="15000"/>
            </a:spcAft>
            <a:buChar char="•"/>
          </a:pPr>
          <a:r>
            <a:rPr lang="en-GB" sz="900" kern="1200"/>
            <a:t>This group focuses on the older population around complex care, co-morbidity, polypharmacy and frailty. Developing specific skills, knowledge and expertise as well as review of service provision in Primary Care may be included.</a:t>
          </a:r>
        </a:p>
      </dsp:txBody>
      <dsp:txXfrm>
        <a:off x="0" y="4140742"/>
        <a:ext cx="9108440" cy="510300"/>
      </dsp:txXfrm>
    </dsp:sp>
    <dsp:sp modelId="{6A4A75F8-2890-462A-8578-A984426FFDAB}">
      <dsp:nvSpPr>
        <dsp:cNvPr id="0" name=""/>
        <dsp:cNvSpPr/>
      </dsp:nvSpPr>
      <dsp:spPr>
        <a:xfrm>
          <a:off x="455422" y="4007902"/>
          <a:ext cx="6375908"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994" tIns="0" rIns="240994" bIns="0" numCol="1" spcCol="1270" anchor="ctr" anchorCtr="0">
          <a:noAutofit/>
        </a:bodyPr>
        <a:lstStyle/>
        <a:p>
          <a:pPr marL="0" lvl="0" indent="0" algn="l" defTabSz="400050">
            <a:lnSpc>
              <a:spcPct val="90000"/>
            </a:lnSpc>
            <a:spcBef>
              <a:spcPct val="0"/>
            </a:spcBef>
            <a:spcAft>
              <a:spcPct val="35000"/>
            </a:spcAft>
            <a:buNone/>
          </a:pPr>
          <a:r>
            <a:rPr lang="en-GB" sz="900" kern="1200"/>
            <a:t>Older Adults and Frailty</a:t>
          </a:r>
        </a:p>
      </dsp:txBody>
      <dsp:txXfrm>
        <a:off x="468391" y="4020871"/>
        <a:ext cx="6349970" cy="239742"/>
      </dsp:txXfrm>
    </dsp:sp>
    <dsp:sp modelId="{8D360883-6672-42E7-81B2-5A4F5C099212}">
      <dsp:nvSpPr>
        <dsp:cNvPr id="0" name=""/>
        <dsp:cNvSpPr/>
      </dsp:nvSpPr>
      <dsp:spPr>
        <a:xfrm>
          <a:off x="0" y="4832482"/>
          <a:ext cx="9108440" cy="5103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06916" tIns="187452" rIns="706916" bIns="64008" numCol="1" spcCol="1270" anchor="t" anchorCtr="0">
          <a:noAutofit/>
        </a:bodyPr>
        <a:lstStyle/>
        <a:p>
          <a:pPr marL="57150" lvl="1" indent="-57150" algn="l" defTabSz="400050">
            <a:lnSpc>
              <a:spcPct val="90000"/>
            </a:lnSpc>
            <a:spcBef>
              <a:spcPct val="0"/>
            </a:spcBef>
            <a:spcAft>
              <a:spcPct val="15000"/>
            </a:spcAft>
            <a:buChar char="•"/>
          </a:pPr>
          <a:r>
            <a:rPr lang="en-GB" sz="900" kern="1200"/>
            <a:t>This group reflects clinical interests in Women’s Health, Menopause, Sexual Health and Contraception. Ideas here include developing expertise as well as looking at creating easy access to services.</a:t>
          </a:r>
        </a:p>
      </dsp:txBody>
      <dsp:txXfrm>
        <a:off x="0" y="4832482"/>
        <a:ext cx="9108440" cy="510300"/>
      </dsp:txXfrm>
    </dsp:sp>
    <dsp:sp modelId="{ACA16869-9FE4-4AE5-9C1C-01BB019C2F2E}">
      <dsp:nvSpPr>
        <dsp:cNvPr id="0" name=""/>
        <dsp:cNvSpPr/>
      </dsp:nvSpPr>
      <dsp:spPr>
        <a:xfrm>
          <a:off x="455422" y="4699642"/>
          <a:ext cx="6375908"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994" tIns="0" rIns="240994" bIns="0" numCol="1" spcCol="1270" anchor="ctr" anchorCtr="0">
          <a:noAutofit/>
        </a:bodyPr>
        <a:lstStyle/>
        <a:p>
          <a:pPr marL="0" lvl="0" indent="0" algn="l" defTabSz="400050">
            <a:lnSpc>
              <a:spcPct val="90000"/>
            </a:lnSpc>
            <a:spcBef>
              <a:spcPct val="0"/>
            </a:spcBef>
            <a:spcAft>
              <a:spcPct val="35000"/>
            </a:spcAft>
            <a:buNone/>
          </a:pPr>
          <a:r>
            <a:rPr lang="en-GB" sz="900" kern="1200"/>
            <a:t>Womens Health</a:t>
          </a:r>
        </a:p>
      </dsp:txBody>
      <dsp:txXfrm>
        <a:off x="468391" y="4712611"/>
        <a:ext cx="6349970" cy="2397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A0CC86-ACD3-405B-BEEA-60793F068974}">
      <dsp:nvSpPr>
        <dsp:cNvPr id="0" name=""/>
        <dsp:cNvSpPr/>
      </dsp:nvSpPr>
      <dsp:spPr>
        <a:xfrm>
          <a:off x="3308886" y="1542528"/>
          <a:ext cx="1960620" cy="1696015"/>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 lastClr="FFFFFF"/>
              </a:solidFill>
              <a:latin typeface="Calibri" panose="020F0502020204030204"/>
              <a:ea typeface="+mn-ea"/>
              <a:cs typeface="+mn-cs"/>
            </a:rPr>
            <a:t>Clinical Focus:</a:t>
          </a:r>
        </a:p>
        <a:p>
          <a:pPr marL="0" lvl="0" indent="0" algn="ctr" defTabSz="4445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Diabetes</a:t>
          </a:r>
        </a:p>
        <a:p>
          <a:pPr marL="0" lvl="0" indent="0" algn="ctr" defTabSz="4445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Respiratory</a:t>
          </a:r>
        </a:p>
        <a:p>
          <a:pPr marL="0" lvl="0" indent="0" algn="ctr" defTabSz="4445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Women's Health</a:t>
          </a:r>
        </a:p>
        <a:p>
          <a:pPr marL="0" lvl="0" indent="0" algn="ctr" defTabSz="4445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Tissue Viability/Wound Management</a:t>
          </a:r>
        </a:p>
        <a:p>
          <a:pPr marL="0" lvl="0" indent="0" algn="ctr" defTabSz="4445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Cardiovascular</a:t>
          </a:r>
        </a:p>
        <a:p>
          <a:pPr marL="0" lvl="0" indent="0" algn="ctr" defTabSz="4445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Mental Health</a:t>
          </a:r>
        </a:p>
      </dsp:txBody>
      <dsp:txXfrm>
        <a:off x="3633788" y="1823581"/>
        <a:ext cx="1310816" cy="1133909"/>
      </dsp:txXfrm>
    </dsp:sp>
    <dsp:sp modelId="{A82D81A4-3B39-4A34-9945-AB429732C8FA}">
      <dsp:nvSpPr>
        <dsp:cNvPr id="0" name=""/>
        <dsp:cNvSpPr/>
      </dsp:nvSpPr>
      <dsp:spPr>
        <a:xfrm>
          <a:off x="4536611" y="731098"/>
          <a:ext cx="739736" cy="637380"/>
        </a:xfrm>
        <a:prstGeom prst="hexagon">
          <a:avLst>
            <a:gd name="adj" fmla="val 28900"/>
            <a:gd name="vf" fmla="val 115470"/>
          </a:avLst>
        </a:prstGeom>
        <a:solidFill>
          <a:srgbClr val="44546A">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741D0A2C-D1E1-4006-9FF3-7B6355D7B444}">
      <dsp:nvSpPr>
        <dsp:cNvPr id="0" name=""/>
        <dsp:cNvSpPr/>
      </dsp:nvSpPr>
      <dsp:spPr>
        <a:xfrm>
          <a:off x="3489488" y="0"/>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Revision of Underpinning Theory</a:t>
          </a:r>
        </a:p>
      </dsp:txBody>
      <dsp:txXfrm>
        <a:off x="3755755" y="230352"/>
        <a:ext cx="1074180" cy="929292"/>
      </dsp:txXfrm>
    </dsp:sp>
    <dsp:sp modelId="{22E52DDB-414B-4655-BC81-6E34451769E8}">
      <dsp:nvSpPr>
        <dsp:cNvPr id="0" name=""/>
        <dsp:cNvSpPr/>
      </dsp:nvSpPr>
      <dsp:spPr>
        <a:xfrm>
          <a:off x="5399941" y="1922661"/>
          <a:ext cx="739736" cy="637380"/>
        </a:xfrm>
        <a:prstGeom prst="hexagon">
          <a:avLst>
            <a:gd name="adj" fmla="val 28900"/>
            <a:gd name="vf" fmla="val 115470"/>
          </a:avLst>
        </a:prstGeom>
        <a:solidFill>
          <a:srgbClr val="44546A">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B8BD557-5F8B-4CE1-A3F1-6B0818A02D8E}">
      <dsp:nvSpPr>
        <dsp:cNvPr id="0" name=""/>
        <dsp:cNvSpPr/>
      </dsp:nvSpPr>
      <dsp:spPr>
        <a:xfrm>
          <a:off x="4963031" y="854941"/>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Patient Management including:</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Pharmacology</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Blood Tests</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Managing a clinic</a:t>
          </a:r>
        </a:p>
      </dsp:txBody>
      <dsp:txXfrm>
        <a:off x="5229298" y="1085293"/>
        <a:ext cx="1074180" cy="929292"/>
      </dsp:txXfrm>
    </dsp:sp>
    <dsp:sp modelId="{878454C7-DCF1-4CCB-A2A5-4171E39D9864}">
      <dsp:nvSpPr>
        <dsp:cNvPr id="0" name=""/>
        <dsp:cNvSpPr/>
      </dsp:nvSpPr>
      <dsp:spPr>
        <a:xfrm>
          <a:off x="4800216" y="3267711"/>
          <a:ext cx="739736" cy="637380"/>
        </a:xfrm>
        <a:prstGeom prst="hexagon">
          <a:avLst>
            <a:gd name="adj" fmla="val 28900"/>
            <a:gd name="vf" fmla="val 115470"/>
          </a:avLst>
        </a:prstGeom>
        <a:solidFill>
          <a:srgbClr val="44546A">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40E7B49-6934-4706-BE75-45E6B12FBCCE}">
      <dsp:nvSpPr>
        <dsp:cNvPr id="0" name=""/>
        <dsp:cNvSpPr/>
      </dsp:nvSpPr>
      <dsp:spPr>
        <a:xfrm>
          <a:off x="4963031" y="2535655"/>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Case Studies including:</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Person-centred &amp; holistic care</a:t>
          </a:r>
        </a:p>
      </dsp:txBody>
      <dsp:txXfrm>
        <a:off x="5229298" y="2766007"/>
        <a:ext cx="1074180" cy="929292"/>
      </dsp:txXfrm>
    </dsp:sp>
    <dsp:sp modelId="{A11E0D67-6B92-4D6D-8B69-D5CB56D71694}">
      <dsp:nvSpPr>
        <dsp:cNvPr id="0" name=""/>
        <dsp:cNvSpPr/>
      </dsp:nvSpPr>
      <dsp:spPr>
        <a:xfrm>
          <a:off x="3312535" y="3407332"/>
          <a:ext cx="739736" cy="637380"/>
        </a:xfrm>
        <a:prstGeom prst="hexagon">
          <a:avLst>
            <a:gd name="adj" fmla="val 28900"/>
            <a:gd name="vf" fmla="val 115470"/>
          </a:avLst>
        </a:prstGeom>
        <a:solidFill>
          <a:srgbClr val="44546A">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BC5021AB-233D-4E05-BA09-419248903614}">
      <dsp:nvSpPr>
        <dsp:cNvPr id="0" name=""/>
        <dsp:cNvSpPr/>
      </dsp:nvSpPr>
      <dsp:spPr>
        <a:xfrm>
          <a:off x="3489488" y="3391553"/>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Clinical  Decision-Making and Challenges including:</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Red Flags</a:t>
          </a:r>
        </a:p>
      </dsp:txBody>
      <dsp:txXfrm>
        <a:off x="3755755" y="3621905"/>
        <a:ext cx="1074180" cy="929292"/>
      </dsp:txXfrm>
    </dsp:sp>
    <dsp:sp modelId="{A3CD7852-DB7B-438E-8409-B16B54A52A81}">
      <dsp:nvSpPr>
        <dsp:cNvPr id="0" name=""/>
        <dsp:cNvSpPr/>
      </dsp:nvSpPr>
      <dsp:spPr>
        <a:xfrm>
          <a:off x="2435067" y="2216248"/>
          <a:ext cx="739736" cy="637380"/>
        </a:xfrm>
        <a:prstGeom prst="hexagon">
          <a:avLst>
            <a:gd name="adj" fmla="val 28900"/>
            <a:gd name="vf" fmla="val 115470"/>
          </a:avLst>
        </a:prstGeom>
        <a:solidFill>
          <a:srgbClr val="44546A">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D48F956-E217-4C2E-AB19-F0D644E768E9}">
      <dsp:nvSpPr>
        <dsp:cNvPr id="0" name=""/>
        <dsp:cNvSpPr/>
      </dsp:nvSpPr>
      <dsp:spPr>
        <a:xfrm>
          <a:off x="2009103" y="2536612"/>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Wider implications including:</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Public Health</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Mental Health</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MDT &amp; Integrated working</a:t>
          </a:r>
        </a:p>
      </dsp:txBody>
      <dsp:txXfrm>
        <a:off x="2275370" y="2766964"/>
        <a:ext cx="1074180" cy="929292"/>
      </dsp:txXfrm>
    </dsp:sp>
    <dsp:sp modelId="{A3E43F4B-D344-47CA-8FBE-CC0F61E68D95}">
      <dsp:nvSpPr>
        <dsp:cNvPr id="0" name=""/>
        <dsp:cNvSpPr/>
      </dsp:nvSpPr>
      <dsp:spPr>
        <a:xfrm>
          <a:off x="2009103" y="853028"/>
          <a:ext cx="1606714" cy="1389996"/>
        </a:xfrm>
        <a:prstGeom prst="hexagon">
          <a:avLst>
            <a:gd name="adj" fmla="val 28570"/>
            <a:gd name="vf" fmla="val 115470"/>
          </a:avLst>
        </a:prstGeom>
        <a:solidFill>
          <a:srgbClr val="44546A">
            <a:hueOff val="0"/>
            <a:satOff val="0"/>
            <a:lumOff val="0"/>
            <a:alphaOff val="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Reflection and Actions including:</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Limitations/Scope of practice</a:t>
          </a:r>
        </a:p>
        <a:p>
          <a:pPr marL="0" lvl="0" indent="0" algn="ctr"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 PDP and DPD requirements</a:t>
          </a:r>
        </a:p>
      </dsp:txBody>
      <dsp:txXfrm>
        <a:off x="2275370" y="1083380"/>
        <a:ext cx="1074180" cy="9292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93007a-bb8d-4ce9-89de-60eabf3d9b07">
      <Terms xmlns="http://schemas.microsoft.com/office/infopath/2007/PartnerControls"/>
    </lcf76f155ced4ddcb4097134ff3c332f>
    <TaxCatchAll xmlns="c8ad5906-4413-43d0-8fb7-34dbc7e5da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CD6B83B4635A49A316482072E0D62F" ma:contentTypeVersion="14" ma:contentTypeDescription="Create a new document." ma:contentTypeScope="" ma:versionID="1075d89eda057984815840cc2af5f5cc">
  <xsd:schema xmlns:xsd="http://www.w3.org/2001/XMLSchema" xmlns:xs="http://www.w3.org/2001/XMLSchema" xmlns:p="http://schemas.microsoft.com/office/2006/metadata/properties" xmlns:ns1="http://schemas.microsoft.com/sharepoint/v3" xmlns:ns2="c693007a-bb8d-4ce9-89de-60eabf3d9b07" xmlns:ns3="c8ad5906-4413-43d0-8fb7-34dbc7e5daa8" targetNamespace="http://schemas.microsoft.com/office/2006/metadata/properties" ma:root="true" ma:fieldsID="4ece2be485d9acce35deed42b56b71cb" ns1:_="" ns2:_="" ns3:_="">
    <xsd:import namespace="http://schemas.microsoft.com/sharepoint/v3"/>
    <xsd:import namespace="c693007a-bb8d-4ce9-89de-60eabf3d9b07"/>
    <xsd:import namespace="c8ad5906-4413-43d0-8fb7-34dbc7e5d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3007a-bb8d-4ce9-89de-60eabf3d9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d5906-4413-43d0-8fb7-34dbc7e5d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b4aed5c-35d4-4641-b238-7696f710048c}" ma:internalName="TaxCatchAll" ma:showField="CatchAllData" ma:web="c8ad5906-4413-43d0-8fb7-34dbc7e5d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EB203-4B46-4332-AA42-529E56B6BD84}">
  <ds:schemaRefs>
    <ds:schemaRef ds:uri="http://schemas.microsoft.com/office/2006/metadata/properties"/>
    <ds:schemaRef ds:uri="c693007a-bb8d-4ce9-89de-60eabf3d9b07"/>
    <ds:schemaRef ds:uri="http://schemas.microsoft.com/sharepoint/v3"/>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c8ad5906-4413-43d0-8fb7-34dbc7e5daa8"/>
    <ds:schemaRef ds:uri="http://www.w3.org/XML/1998/namespace"/>
  </ds:schemaRefs>
</ds:datastoreItem>
</file>

<file path=customXml/itemProps2.xml><?xml version="1.0" encoding="utf-8"?>
<ds:datastoreItem xmlns:ds="http://schemas.openxmlformats.org/officeDocument/2006/customXml" ds:itemID="{D2504F2B-B128-4F03-A395-49705E27C215}">
  <ds:schemaRefs>
    <ds:schemaRef ds:uri="http://schemas.microsoft.com/sharepoint/v3/contenttype/forms"/>
  </ds:schemaRefs>
</ds:datastoreItem>
</file>

<file path=customXml/itemProps3.xml><?xml version="1.0" encoding="utf-8"?>
<ds:datastoreItem xmlns:ds="http://schemas.openxmlformats.org/officeDocument/2006/customXml" ds:itemID="{C361D460-5517-4AC3-82DD-90783A04B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93007a-bb8d-4ce9-89de-60eabf3d9b07"/>
    <ds:schemaRef ds:uri="c8ad5906-4413-43d0-8fb7-34dbc7e5d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Claxton</dc:creator>
  <cp:keywords/>
  <dc:description/>
  <cp:lastModifiedBy>HARRIS, Sarah (NHS DEVON ICB - 15N)</cp:lastModifiedBy>
  <cp:revision>6</cp:revision>
  <dcterms:created xsi:type="dcterms:W3CDTF">2023-04-12T15:17:00Z</dcterms:created>
  <dcterms:modified xsi:type="dcterms:W3CDTF">2023-04-14T07:58:00Z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0x010100D9CD6B83B4635A49A316482072E0D62F</vt:lpwstr>
  </property>
  <property fmtid="{D5CDD505-2E9C-101B-9397-08002B2CF9AE}" pid="3" name="MediaServiceImageTags">
    <vt:lpwstr/>
  </property>
</Properties>
</file>